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EB8E" w14:textId="77777777" w:rsidR="00903CE5" w:rsidRDefault="004651D1" w:rsidP="00373497">
      <w:pPr>
        <w:pStyle w:val="Title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PREČU </w:t>
      </w:r>
      <w:r w:rsidR="002F25AC">
        <w:rPr>
          <w:rFonts w:cs="Arial"/>
          <w:sz w:val="20"/>
        </w:rPr>
        <w:t>P</w:t>
      </w:r>
      <w:r>
        <w:rPr>
          <w:rFonts w:cs="Arial"/>
          <w:sz w:val="20"/>
        </w:rPr>
        <w:t>IEGĀDES LĪGUMS</w:t>
      </w:r>
    </w:p>
    <w:p w14:paraId="057FCC93" w14:textId="77777777" w:rsidR="006D500A" w:rsidRPr="00F30660" w:rsidRDefault="006D500A">
      <w:pPr>
        <w:jc w:val="center"/>
        <w:rPr>
          <w:rFonts w:ascii="Arial" w:hAnsi="Arial" w:cs="Arial"/>
          <w:sz w:val="18"/>
          <w:szCs w:val="18"/>
        </w:rPr>
      </w:pPr>
    </w:p>
    <w:p w14:paraId="12D7E5F1" w14:textId="047195B9" w:rsidR="00064881" w:rsidRPr="00F30660" w:rsidRDefault="00051B02" w:rsidP="00064881">
      <w:pPr>
        <w:tabs>
          <w:tab w:val="righ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Rīgā</w:t>
      </w:r>
      <w:r w:rsidR="00064881" w:rsidRPr="00F30660">
        <w:rPr>
          <w:rFonts w:ascii="Arial" w:hAnsi="Arial" w:cs="Arial"/>
          <w:sz w:val="18"/>
          <w:szCs w:val="18"/>
        </w:rPr>
        <w:t>,</w:t>
      </w:r>
      <w:r w:rsidR="00064881" w:rsidRPr="00F30660">
        <w:rPr>
          <w:rFonts w:ascii="Arial" w:hAnsi="Arial" w:cs="Arial"/>
          <w:sz w:val="18"/>
          <w:szCs w:val="18"/>
        </w:rPr>
        <w:tab/>
      </w:r>
      <w:r w:rsidR="00064881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</w:t>
      </w:r>
      <w:r w:rsidR="00B4299F">
        <w:rPr>
          <w:rFonts w:ascii="Arial" w:hAnsi="Arial" w:cs="Arial"/>
          <w:sz w:val="18"/>
          <w:szCs w:val="18"/>
        </w:rPr>
        <w:t>1</w:t>
      </w:r>
      <w:r w:rsidR="00064881" w:rsidRPr="00F30660">
        <w:rPr>
          <w:rFonts w:ascii="Arial" w:hAnsi="Arial" w:cs="Arial"/>
          <w:sz w:val="18"/>
          <w:szCs w:val="18"/>
        </w:rPr>
        <w:t xml:space="preserve">. </w:t>
      </w:r>
      <w:r w:rsidR="00064881" w:rsidRPr="000F433B">
        <w:rPr>
          <w:rFonts w:ascii="Arial" w:hAnsi="Arial" w:cs="Arial"/>
          <w:sz w:val="18"/>
          <w:szCs w:val="18"/>
        </w:rPr>
        <w:t xml:space="preserve">gada </w:t>
      </w:r>
      <w:r w:rsidR="00811D3B">
        <w:rPr>
          <w:rFonts w:ascii="Arial" w:hAnsi="Arial" w:cs="Arial"/>
          <w:sz w:val="18"/>
          <w:szCs w:val="18"/>
        </w:rPr>
        <w:t>___________</w:t>
      </w:r>
    </w:p>
    <w:p w14:paraId="7F9D0D69" w14:textId="77777777" w:rsidR="00064881" w:rsidRPr="00F30660" w:rsidRDefault="00064881" w:rsidP="00064881">
      <w:pPr>
        <w:rPr>
          <w:rFonts w:ascii="Arial" w:hAnsi="Arial" w:cs="Arial"/>
          <w:sz w:val="18"/>
          <w:szCs w:val="18"/>
        </w:rPr>
      </w:pPr>
    </w:p>
    <w:p w14:paraId="4718848F" w14:textId="016FB423" w:rsidR="00064881" w:rsidRPr="004D1E5D" w:rsidRDefault="00064881" w:rsidP="00064881">
      <w:pPr>
        <w:jc w:val="both"/>
        <w:rPr>
          <w:rFonts w:ascii="Arial" w:hAnsi="Arial" w:cs="Arial"/>
          <w:bCs/>
          <w:sz w:val="18"/>
          <w:szCs w:val="18"/>
        </w:rPr>
      </w:pPr>
      <w:r w:rsidRPr="004D1E5D">
        <w:rPr>
          <w:rFonts w:ascii="Arial" w:hAnsi="Arial" w:cs="Arial"/>
          <w:b/>
          <w:bCs/>
          <w:sz w:val="18"/>
          <w:szCs w:val="18"/>
        </w:rPr>
        <w:t>SIA “</w:t>
      </w:r>
      <w:r w:rsidR="00051B02">
        <w:rPr>
          <w:rFonts w:ascii="Arial" w:hAnsi="Arial" w:cs="Arial"/>
          <w:b/>
          <w:bCs/>
          <w:sz w:val="18"/>
          <w:szCs w:val="18"/>
        </w:rPr>
        <w:t>____________</w:t>
      </w:r>
      <w:r w:rsidRPr="004D1E5D">
        <w:rPr>
          <w:rFonts w:ascii="Arial" w:hAnsi="Arial" w:cs="Arial"/>
          <w:b/>
          <w:bCs/>
          <w:sz w:val="18"/>
          <w:szCs w:val="18"/>
        </w:rPr>
        <w:t>”,</w:t>
      </w:r>
      <w:r w:rsidRPr="004D1E5D">
        <w:rPr>
          <w:rFonts w:ascii="Arial" w:hAnsi="Arial" w:cs="Arial"/>
          <w:sz w:val="18"/>
          <w:szCs w:val="18"/>
        </w:rPr>
        <w:t xml:space="preserve"> valdes priekšsēdētāja </w:t>
      </w:r>
      <w:r w:rsidR="00051B02">
        <w:rPr>
          <w:rFonts w:ascii="Arial" w:hAnsi="Arial" w:cs="Arial"/>
          <w:sz w:val="18"/>
          <w:szCs w:val="18"/>
        </w:rPr>
        <w:t>______________</w:t>
      </w:r>
      <w:r w:rsidRPr="004D1E5D">
        <w:rPr>
          <w:rFonts w:ascii="Arial" w:hAnsi="Arial" w:cs="Arial"/>
          <w:sz w:val="18"/>
          <w:szCs w:val="18"/>
        </w:rPr>
        <w:t xml:space="preserve"> personā, kas darbojas uz </w:t>
      </w:r>
      <w:smartTag w:uri="schemas-tilde-lv/tildestengine" w:element="veidnes">
        <w:smartTagPr>
          <w:attr w:name="text" w:val="Statūtu"/>
          <w:attr w:name="id" w:val="-1"/>
          <w:attr w:name="baseform" w:val="statūt|s"/>
        </w:smartTagPr>
        <w:r w:rsidRPr="004D1E5D">
          <w:rPr>
            <w:rFonts w:ascii="Arial" w:hAnsi="Arial" w:cs="Arial"/>
            <w:sz w:val="18"/>
            <w:szCs w:val="18"/>
          </w:rPr>
          <w:t>Statūtu</w:t>
        </w:r>
      </w:smartTag>
      <w:r w:rsidRPr="004D1E5D">
        <w:rPr>
          <w:rFonts w:ascii="Arial" w:hAnsi="Arial" w:cs="Arial"/>
          <w:sz w:val="18"/>
          <w:szCs w:val="18"/>
        </w:rPr>
        <w:t xml:space="preserve"> pamata, turpmāk tekstā lietojot saukts </w:t>
      </w:r>
      <w:r w:rsidRPr="004D1E5D">
        <w:rPr>
          <w:rFonts w:ascii="Arial" w:hAnsi="Arial" w:cs="Arial"/>
          <w:b/>
          <w:bCs/>
          <w:sz w:val="18"/>
          <w:szCs w:val="18"/>
        </w:rPr>
        <w:t>Pircējs</w:t>
      </w:r>
      <w:r w:rsidRPr="004D1E5D">
        <w:rPr>
          <w:rFonts w:ascii="Arial" w:hAnsi="Arial" w:cs="Arial"/>
          <w:sz w:val="18"/>
          <w:szCs w:val="18"/>
        </w:rPr>
        <w:t xml:space="preserve">, no vienas puses un </w:t>
      </w:r>
      <w:r w:rsidR="00A91FB6" w:rsidRPr="004D1E5D">
        <w:rPr>
          <w:rFonts w:ascii="Arial" w:hAnsi="Arial" w:cs="Arial"/>
          <w:b/>
          <w:sz w:val="18"/>
          <w:szCs w:val="18"/>
        </w:rPr>
        <w:t>SIA „</w:t>
      </w:r>
      <w:r w:rsidR="00811D3B">
        <w:rPr>
          <w:rFonts w:ascii="Arial" w:hAnsi="Arial" w:cs="Arial"/>
          <w:b/>
          <w:sz w:val="18"/>
          <w:szCs w:val="18"/>
        </w:rPr>
        <w:t>_</w:t>
      </w:r>
      <w:r w:rsidR="00051B02">
        <w:rPr>
          <w:rFonts w:ascii="Arial" w:hAnsi="Arial" w:cs="Arial"/>
          <w:b/>
          <w:sz w:val="18"/>
          <w:szCs w:val="18"/>
        </w:rPr>
        <w:t>_________</w:t>
      </w:r>
      <w:r w:rsidR="00811D3B">
        <w:rPr>
          <w:rFonts w:ascii="Arial" w:hAnsi="Arial" w:cs="Arial"/>
          <w:b/>
          <w:sz w:val="18"/>
          <w:szCs w:val="18"/>
        </w:rPr>
        <w:t>__</w:t>
      </w:r>
      <w:r w:rsidR="00170FA7" w:rsidRPr="004D1E5D">
        <w:rPr>
          <w:rFonts w:ascii="Arial" w:hAnsi="Arial" w:cs="Arial"/>
          <w:b/>
          <w:sz w:val="18"/>
          <w:szCs w:val="18"/>
        </w:rPr>
        <w:t>”</w:t>
      </w:r>
      <w:r w:rsidRPr="004D1E5D">
        <w:rPr>
          <w:rFonts w:ascii="Arial" w:hAnsi="Arial" w:cs="Arial"/>
          <w:b/>
          <w:bCs/>
          <w:sz w:val="18"/>
          <w:szCs w:val="18"/>
        </w:rPr>
        <w:t xml:space="preserve"> </w:t>
      </w:r>
      <w:r w:rsidRPr="004D1E5D">
        <w:rPr>
          <w:rFonts w:ascii="Arial" w:hAnsi="Arial" w:cs="Arial"/>
          <w:bCs/>
          <w:sz w:val="18"/>
          <w:szCs w:val="18"/>
        </w:rPr>
        <w:t xml:space="preserve">tās </w:t>
      </w:r>
      <w:r w:rsidR="00400F2F" w:rsidRPr="004D1E5D">
        <w:rPr>
          <w:rFonts w:ascii="Arial" w:hAnsi="Arial" w:cs="Arial"/>
          <w:bCs/>
          <w:sz w:val="18"/>
          <w:szCs w:val="18"/>
        </w:rPr>
        <w:t xml:space="preserve">valdes </w:t>
      </w:r>
      <w:r w:rsidR="00F137CE" w:rsidRPr="004D1E5D">
        <w:rPr>
          <w:rFonts w:ascii="Arial" w:hAnsi="Arial" w:cs="Arial"/>
          <w:bCs/>
          <w:sz w:val="18"/>
          <w:szCs w:val="18"/>
        </w:rPr>
        <w:t xml:space="preserve">priekšsēdētājas </w:t>
      </w:r>
      <w:r w:rsidR="00811D3B">
        <w:rPr>
          <w:rFonts w:ascii="Arial" w:hAnsi="Arial" w:cs="Arial"/>
          <w:bCs/>
          <w:sz w:val="18"/>
          <w:szCs w:val="18"/>
        </w:rPr>
        <w:t>____</w:t>
      </w:r>
      <w:r w:rsidR="00F137CE" w:rsidRPr="004D1E5D">
        <w:rPr>
          <w:rFonts w:ascii="Arial" w:hAnsi="Arial" w:cs="Arial"/>
          <w:bCs/>
          <w:sz w:val="18"/>
          <w:szCs w:val="18"/>
        </w:rPr>
        <w:t xml:space="preserve"> personā, kas darbojas </w:t>
      </w:r>
      <w:r w:rsidRPr="004D1E5D">
        <w:rPr>
          <w:rFonts w:ascii="Arial" w:hAnsi="Arial" w:cs="Arial"/>
          <w:bCs/>
          <w:sz w:val="18"/>
          <w:szCs w:val="18"/>
        </w:rPr>
        <w:t>uz Statūtu pamata</w:t>
      </w:r>
      <w:r w:rsidRPr="004D1E5D">
        <w:rPr>
          <w:rFonts w:ascii="Arial" w:hAnsi="Arial" w:cs="Arial"/>
          <w:sz w:val="18"/>
          <w:szCs w:val="18"/>
        </w:rPr>
        <w:t xml:space="preserve">, turpmāk tekstā lietojot saukts </w:t>
      </w:r>
      <w:r w:rsidRPr="004D1E5D">
        <w:rPr>
          <w:rFonts w:ascii="Arial" w:hAnsi="Arial" w:cs="Arial"/>
          <w:b/>
          <w:bCs/>
          <w:sz w:val="18"/>
          <w:szCs w:val="18"/>
        </w:rPr>
        <w:t>Piegādātājs</w:t>
      </w:r>
      <w:r w:rsidRPr="004D1E5D">
        <w:rPr>
          <w:rFonts w:ascii="Arial" w:hAnsi="Arial" w:cs="Arial"/>
          <w:sz w:val="18"/>
          <w:szCs w:val="18"/>
        </w:rPr>
        <w:t xml:space="preserve">, no otras puses, kopā tekstā lietojot saukti </w:t>
      </w:r>
      <w:r w:rsidRPr="004D1E5D">
        <w:rPr>
          <w:rFonts w:ascii="Arial" w:hAnsi="Arial" w:cs="Arial"/>
          <w:b/>
          <w:sz w:val="18"/>
          <w:szCs w:val="18"/>
        </w:rPr>
        <w:t>Puses</w:t>
      </w:r>
      <w:r w:rsidRPr="004D1E5D">
        <w:rPr>
          <w:rFonts w:ascii="Arial" w:hAnsi="Arial" w:cs="Arial"/>
          <w:sz w:val="18"/>
          <w:szCs w:val="18"/>
        </w:rPr>
        <w:t>, izrādot brīvu un nepiespiestu gribu, bez maldības, spaidiem un viltus, noslēdz šo Līgumu par sekojošo:</w:t>
      </w:r>
    </w:p>
    <w:p w14:paraId="12A22EE7" w14:textId="77777777" w:rsidR="006D500A" w:rsidRPr="00F30660" w:rsidRDefault="006D500A">
      <w:pPr>
        <w:jc w:val="both"/>
        <w:rPr>
          <w:rFonts w:ascii="Arial" w:hAnsi="Arial" w:cs="Arial"/>
          <w:sz w:val="18"/>
          <w:szCs w:val="18"/>
        </w:rPr>
      </w:pPr>
    </w:p>
    <w:p w14:paraId="72EE1C4C" w14:textId="77777777" w:rsidR="006D500A" w:rsidRPr="00F30660" w:rsidRDefault="006D500A">
      <w:pPr>
        <w:jc w:val="both"/>
        <w:rPr>
          <w:rFonts w:ascii="Arial" w:hAnsi="Arial" w:cs="Arial"/>
          <w:b/>
          <w:sz w:val="18"/>
          <w:szCs w:val="18"/>
        </w:rPr>
        <w:sectPr w:rsidR="006D500A" w:rsidRPr="00F30660" w:rsidSect="002D3318">
          <w:headerReference w:type="default" r:id="rId7"/>
          <w:footerReference w:type="even" r:id="rId8"/>
          <w:footerReference w:type="default" r:id="rId9"/>
          <w:pgSz w:w="11907" w:h="16840" w:code="9"/>
          <w:pgMar w:top="1134" w:right="567" w:bottom="1134" w:left="1701" w:header="567" w:footer="567" w:gutter="0"/>
          <w:cols w:space="720"/>
          <w:docGrid w:linePitch="272"/>
        </w:sectPr>
      </w:pPr>
    </w:p>
    <w:p w14:paraId="33C07B48" w14:textId="77777777" w:rsidR="006D500A" w:rsidRPr="00F30660" w:rsidRDefault="006D500A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F30660">
        <w:rPr>
          <w:rFonts w:ascii="Arial" w:hAnsi="Arial" w:cs="Arial"/>
          <w:b/>
          <w:sz w:val="18"/>
          <w:szCs w:val="18"/>
        </w:rPr>
        <w:t>1.</w:t>
      </w:r>
      <w:r w:rsidR="00E7342B">
        <w:rPr>
          <w:rFonts w:ascii="Arial" w:hAnsi="Arial" w:cs="Arial"/>
          <w:b/>
          <w:sz w:val="18"/>
          <w:szCs w:val="18"/>
        </w:rPr>
        <w:t xml:space="preserve"> </w:t>
      </w:r>
      <w:r w:rsidRPr="00F30660">
        <w:rPr>
          <w:rFonts w:ascii="Arial" w:hAnsi="Arial" w:cs="Arial"/>
          <w:b/>
          <w:sz w:val="18"/>
          <w:szCs w:val="18"/>
        </w:rPr>
        <w:t>Līguma priekšmets.</w:t>
      </w:r>
    </w:p>
    <w:p w14:paraId="7A4653BE" w14:textId="2ADD35CA" w:rsidR="006D500A" w:rsidRPr="00F30660" w:rsidRDefault="00C52C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1.1.Piegādātājs piegādā </w:t>
      </w:r>
      <w:r w:rsidR="006D500A" w:rsidRPr="00F30660">
        <w:rPr>
          <w:rFonts w:ascii="Arial" w:hAnsi="Arial" w:cs="Arial"/>
          <w:sz w:val="18"/>
          <w:szCs w:val="18"/>
        </w:rPr>
        <w:t xml:space="preserve">un nodod Pircējam, bet Pircējs pieņem </w:t>
      </w:r>
      <w:r w:rsidR="00051B02">
        <w:rPr>
          <w:rFonts w:ascii="Arial" w:hAnsi="Arial" w:cs="Arial"/>
          <w:i/>
          <w:sz w:val="18"/>
          <w:szCs w:val="18"/>
          <w:u w:val="single"/>
        </w:rPr>
        <w:t>_______</w:t>
      </w:r>
      <w:r w:rsidR="00C15D46">
        <w:rPr>
          <w:rFonts w:ascii="Arial" w:hAnsi="Arial" w:cs="Arial"/>
          <w:i/>
          <w:sz w:val="18"/>
          <w:szCs w:val="18"/>
          <w:u w:val="single"/>
        </w:rPr>
        <w:t xml:space="preserve">, turpmāk - </w:t>
      </w:r>
      <w:r w:rsidR="0028268B" w:rsidRPr="00F30660">
        <w:rPr>
          <w:rFonts w:ascii="Arial" w:hAnsi="Arial" w:cs="Arial"/>
          <w:sz w:val="18"/>
          <w:szCs w:val="18"/>
        </w:rPr>
        <w:t>L</w:t>
      </w:r>
      <w:r w:rsidR="006D500A" w:rsidRPr="00F30660">
        <w:rPr>
          <w:rFonts w:ascii="Arial" w:hAnsi="Arial" w:cs="Arial"/>
          <w:sz w:val="18"/>
          <w:szCs w:val="18"/>
        </w:rPr>
        <w:t>īguma preces</w:t>
      </w:r>
      <w:r w:rsidR="00C15D46">
        <w:rPr>
          <w:rFonts w:ascii="Arial" w:hAnsi="Arial" w:cs="Arial"/>
          <w:sz w:val="18"/>
          <w:szCs w:val="18"/>
        </w:rPr>
        <w:t>,</w:t>
      </w:r>
      <w:r w:rsidR="00D26904">
        <w:rPr>
          <w:rFonts w:ascii="Arial" w:hAnsi="Arial" w:cs="Arial"/>
          <w:sz w:val="18"/>
          <w:szCs w:val="18"/>
        </w:rPr>
        <w:t xml:space="preserve"> </w:t>
      </w:r>
      <w:r w:rsidR="006D500A" w:rsidRPr="00F30660">
        <w:rPr>
          <w:rFonts w:ascii="Arial" w:hAnsi="Arial" w:cs="Arial"/>
          <w:sz w:val="18"/>
          <w:szCs w:val="18"/>
        </w:rPr>
        <w:t xml:space="preserve">un norēķinās par tām šajā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6D500A" w:rsidRPr="00F30660">
        <w:rPr>
          <w:rFonts w:ascii="Arial" w:hAnsi="Arial" w:cs="Arial"/>
          <w:sz w:val="18"/>
          <w:szCs w:val="18"/>
        </w:rPr>
        <w:t>ā un tā pielikumos paredzētajā kārtībā.</w:t>
      </w:r>
    </w:p>
    <w:p w14:paraId="77079103" w14:textId="77777777" w:rsidR="006D500A" w:rsidRPr="00F30660" w:rsidRDefault="006D500A">
      <w:pPr>
        <w:pStyle w:val="BodyText3"/>
        <w:rPr>
          <w:rFonts w:ascii="Arial" w:hAnsi="Arial" w:cs="Arial"/>
          <w:sz w:val="18"/>
          <w:szCs w:val="18"/>
        </w:rPr>
      </w:pPr>
      <w:r w:rsidRPr="00F30660">
        <w:rPr>
          <w:rFonts w:ascii="Arial" w:hAnsi="Arial" w:cs="Arial"/>
          <w:sz w:val="18"/>
          <w:szCs w:val="18"/>
        </w:rPr>
        <w:t xml:space="preserve">1.2.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C15D46">
        <w:rPr>
          <w:rFonts w:ascii="Arial" w:hAnsi="Arial" w:cs="Arial"/>
          <w:sz w:val="18"/>
          <w:szCs w:val="18"/>
        </w:rPr>
        <w:t xml:space="preserve">a preces tiek piegādātas </w:t>
      </w:r>
      <w:r w:rsidRPr="00F30660">
        <w:rPr>
          <w:rFonts w:ascii="Arial" w:hAnsi="Arial" w:cs="Arial"/>
          <w:sz w:val="18"/>
          <w:szCs w:val="18"/>
        </w:rPr>
        <w:t xml:space="preserve">saskaņā ar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2D5AD0">
        <w:rPr>
          <w:rFonts w:ascii="Arial" w:hAnsi="Arial" w:cs="Arial"/>
          <w:sz w:val="18"/>
          <w:szCs w:val="18"/>
        </w:rPr>
        <w:t xml:space="preserve">a </w:t>
      </w:r>
      <w:r w:rsidR="00177019">
        <w:rPr>
          <w:rFonts w:ascii="Arial" w:hAnsi="Arial" w:cs="Arial"/>
          <w:sz w:val="18"/>
          <w:szCs w:val="18"/>
        </w:rPr>
        <w:t>tehnisko –finanšu piedāvājumu</w:t>
      </w:r>
      <w:r w:rsidR="009867D0">
        <w:rPr>
          <w:rFonts w:ascii="Arial" w:hAnsi="Arial" w:cs="Arial"/>
          <w:sz w:val="18"/>
          <w:szCs w:val="18"/>
        </w:rPr>
        <w:t xml:space="preserve"> </w:t>
      </w:r>
      <w:r w:rsidR="009867D0" w:rsidRPr="00C237DC">
        <w:rPr>
          <w:rFonts w:ascii="Arial" w:hAnsi="Arial" w:cs="Arial"/>
          <w:i/>
          <w:sz w:val="18"/>
          <w:szCs w:val="18"/>
        </w:rPr>
        <w:t>(</w:t>
      </w:r>
      <w:r w:rsidR="002D5AD0" w:rsidRPr="00C34A94">
        <w:rPr>
          <w:rFonts w:ascii="Arial" w:hAnsi="Arial" w:cs="Arial"/>
          <w:i/>
          <w:sz w:val="18"/>
          <w:szCs w:val="18"/>
        </w:rPr>
        <w:t xml:space="preserve">Līguma pielikums </w:t>
      </w:r>
      <w:r w:rsidR="002D5AD0" w:rsidRPr="009C56DC">
        <w:rPr>
          <w:rFonts w:ascii="Arial" w:hAnsi="Arial" w:cs="Arial"/>
          <w:i/>
          <w:sz w:val="18"/>
          <w:szCs w:val="18"/>
        </w:rPr>
        <w:t>Nr.1</w:t>
      </w:r>
      <w:r w:rsidR="009867D0" w:rsidRPr="009C56DC">
        <w:rPr>
          <w:rFonts w:ascii="Arial" w:hAnsi="Arial" w:cs="Arial"/>
          <w:i/>
          <w:sz w:val="18"/>
          <w:szCs w:val="18"/>
        </w:rPr>
        <w:t>)</w:t>
      </w:r>
      <w:r w:rsidR="002D5AD0" w:rsidRPr="009C56DC">
        <w:rPr>
          <w:rFonts w:ascii="Arial" w:hAnsi="Arial" w:cs="Arial"/>
          <w:i/>
          <w:sz w:val="18"/>
          <w:szCs w:val="18"/>
        </w:rPr>
        <w:t>,</w:t>
      </w:r>
      <w:r w:rsidR="002D5AD0">
        <w:rPr>
          <w:rFonts w:ascii="Arial" w:hAnsi="Arial" w:cs="Arial"/>
          <w:sz w:val="18"/>
          <w:szCs w:val="18"/>
        </w:rPr>
        <w:t xml:space="preserve"> </w:t>
      </w:r>
      <w:r w:rsidR="000F433B">
        <w:rPr>
          <w:rFonts w:ascii="Arial" w:hAnsi="Arial" w:cs="Arial"/>
          <w:sz w:val="18"/>
          <w:szCs w:val="18"/>
        </w:rPr>
        <w:t>kas pēc t</w:t>
      </w:r>
      <w:r w:rsidR="002D5AD0">
        <w:rPr>
          <w:rFonts w:ascii="Arial" w:hAnsi="Arial" w:cs="Arial"/>
          <w:sz w:val="18"/>
          <w:szCs w:val="18"/>
        </w:rPr>
        <w:t>ā</w:t>
      </w:r>
      <w:r w:rsidR="000F433B">
        <w:rPr>
          <w:rFonts w:ascii="Arial" w:hAnsi="Arial" w:cs="Arial"/>
          <w:sz w:val="18"/>
          <w:szCs w:val="18"/>
        </w:rPr>
        <w:t xml:space="preserve"> </w:t>
      </w:r>
      <w:r w:rsidRPr="00F30660">
        <w:rPr>
          <w:rFonts w:ascii="Arial" w:hAnsi="Arial" w:cs="Arial"/>
          <w:sz w:val="18"/>
          <w:szCs w:val="18"/>
        </w:rPr>
        <w:t xml:space="preserve">parakstīšanas kļūst par šī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F72E2C">
        <w:rPr>
          <w:rFonts w:ascii="Arial" w:hAnsi="Arial" w:cs="Arial"/>
          <w:sz w:val="18"/>
          <w:szCs w:val="18"/>
        </w:rPr>
        <w:t>a būtisku un neatņemamu sastāvdaļu</w:t>
      </w:r>
      <w:r w:rsidRPr="00F30660">
        <w:rPr>
          <w:rFonts w:ascii="Arial" w:hAnsi="Arial" w:cs="Arial"/>
          <w:sz w:val="18"/>
          <w:szCs w:val="18"/>
        </w:rPr>
        <w:t>.</w:t>
      </w:r>
    </w:p>
    <w:p w14:paraId="78531CFE" w14:textId="77777777" w:rsidR="006D500A" w:rsidRPr="00F30660" w:rsidRDefault="006D500A">
      <w:pPr>
        <w:jc w:val="both"/>
        <w:rPr>
          <w:rFonts w:ascii="Arial" w:hAnsi="Arial" w:cs="Arial"/>
          <w:sz w:val="18"/>
          <w:szCs w:val="18"/>
        </w:rPr>
      </w:pPr>
    </w:p>
    <w:p w14:paraId="278C34AF" w14:textId="77777777" w:rsidR="006D500A" w:rsidRPr="00F30660" w:rsidRDefault="006D500A" w:rsidP="00373497">
      <w:pPr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F30660">
        <w:rPr>
          <w:rFonts w:ascii="Arial" w:hAnsi="Arial" w:cs="Arial"/>
          <w:b/>
          <w:sz w:val="18"/>
          <w:szCs w:val="18"/>
        </w:rPr>
        <w:t>2.</w:t>
      </w:r>
      <w:r w:rsidR="00E7342B">
        <w:rPr>
          <w:rFonts w:ascii="Arial" w:hAnsi="Arial" w:cs="Arial"/>
          <w:b/>
          <w:sz w:val="18"/>
          <w:szCs w:val="18"/>
        </w:rPr>
        <w:t xml:space="preserve"> </w:t>
      </w:r>
      <w:r w:rsidRPr="00F30660">
        <w:rPr>
          <w:rFonts w:ascii="Arial" w:hAnsi="Arial" w:cs="Arial"/>
          <w:b/>
          <w:sz w:val="18"/>
          <w:szCs w:val="18"/>
        </w:rPr>
        <w:t>Līguma preču vērtība un apmaksa.</w:t>
      </w:r>
    </w:p>
    <w:p w14:paraId="48CDF384" w14:textId="77777777" w:rsidR="00A42C75" w:rsidRDefault="006D500A">
      <w:pPr>
        <w:jc w:val="both"/>
        <w:rPr>
          <w:rFonts w:ascii="Arial" w:hAnsi="Arial" w:cs="Arial"/>
          <w:sz w:val="18"/>
          <w:szCs w:val="18"/>
        </w:rPr>
      </w:pPr>
      <w:r w:rsidRPr="00F30660">
        <w:rPr>
          <w:rFonts w:ascii="Arial" w:hAnsi="Arial" w:cs="Arial"/>
          <w:sz w:val="18"/>
          <w:szCs w:val="18"/>
        </w:rPr>
        <w:t xml:space="preserve">2.1.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 xml:space="preserve">a preču vērtībā ir iekļauta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>a</w:t>
      </w:r>
      <w:r w:rsidR="00D26904">
        <w:rPr>
          <w:rFonts w:ascii="Arial" w:hAnsi="Arial" w:cs="Arial"/>
          <w:sz w:val="18"/>
          <w:szCs w:val="18"/>
        </w:rPr>
        <w:t xml:space="preserve"> preču cena</w:t>
      </w:r>
      <w:r w:rsidRPr="00F30660">
        <w:rPr>
          <w:rFonts w:ascii="Arial" w:hAnsi="Arial" w:cs="Arial"/>
          <w:sz w:val="18"/>
          <w:szCs w:val="18"/>
        </w:rPr>
        <w:t xml:space="preserve">, </w:t>
      </w:r>
      <w:r w:rsidR="008908E3" w:rsidRPr="00F30660">
        <w:rPr>
          <w:rFonts w:ascii="Arial" w:hAnsi="Arial" w:cs="Arial"/>
          <w:sz w:val="18"/>
          <w:szCs w:val="18"/>
        </w:rPr>
        <w:t>piegāde</w:t>
      </w:r>
      <w:r w:rsidR="007C5C8F" w:rsidRPr="00F30660">
        <w:rPr>
          <w:rFonts w:ascii="Arial" w:hAnsi="Arial" w:cs="Arial"/>
          <w:sz w:val="18"/>
          <w:szCs w:val="18"/>
        </w:rPr>
        <w:t xml:space="preserve"> </w:t>
      </w:r>
      <w:r w:rsidR="00071F54">
        <w:rPr>
          <w:rFonts w:ascii="Arial" w:hAnsi="Arial" w:cs="Arial"/>
          <w:sz w:val="18"/>
          <w:szCs w:val="18"/>
        </w:rPr>
        <w:t xml:space="preserve">un </w:t>
      </w:r>
      <w:r w:rsidR="00445BF6" w:rsidRPr="00F30660">
        <w:rPr>
          <w:rFonts w:ascii="Arial" w:hAnsi="Arial" w:cs="Arial"/>
          <w:sz w:val="18"/>
          <w:szCs w:val="18"/>
        </w:rPr>
        <w:t>pievienotās vērtības nodoklis</w:t>
      </w:r>
      <w:r w:rsidR="001F19C3" w:rsidRPr="00F30660">
        <w:rPr>
          <w:rFonts w:ascii="Arial" w:hAnsi="Arial" w:cs="Arial"/>
          <w:sz w:val="18"/>
          <w:szCs w:val="18"/>
        </w:rPr>
        <w:t>.</w:t>
      </w:r>
      <w:r w:rsidR="00AB21FF">
        <w:rPr>
          <w:rFonts w:ascii="Arial" w:hAnsi="Arial" w:cs="Arial"/>
          <w:sz w:val="18"/>
          <w:szCs w:val="18"/>
        </w:rPr>
        <w:t xml:space="preserve"> </w:t>
      </w:r>
    </w:p>
    <w:p w14:paraId="2003F5E8" w14:textId="77777777" w:rsidR="006D500A" w:rsidRPr="00F30660" w:rsidRDefault="006D500A">
      <w:pPr>
        <w:jc w:val="both"/>
        <w:rPr>
          <w:rFonts w:ascii="Arial" w:hAnsi="Arial" w:cs="Arial"/>
          <w:sz w:val="18"/>
          <w:szCs w:val="18"/>
        </w:rPr>
      </w:pPr>
      <w:r w:rsidRPr="00F30660">
        <w:rPr>
          <w:rFonts w:ascii="Arial" w:hAnsi="Arial" w:cs="Arial"/>
          <w:sz w:val="18"/>
          <w:szCs w:val="18"/>
        </w:rPr>
        <w:t>2.2.Visi norēķini Pušu starpā, tiek veikti ar bankas pārskaitījumiem, iemaksājot pārs</w:t>
      </w:r>
      <w:r w:rsidR="00095FDA">
        <w:rPr>
          <w:rFonts w:ascii="Arial" w:hAnsi="Arial" w:cs="Arial"/>
          <w:sz w:val="18"/>
          <w:szCs w:val="18"/>
        </w:rPr>
        <w:t>kaitāmās naudas summas saņēmēja</w:t>
      </w:r>
      <w:r w:rsidRPr="00F30660">
        <w:rPr>
          <w:rFonts w:ascii="Arial" w:hAnsi="Arial" w:cs="Arial"/>
          <w:sz w:val="18"/>
          <w:szCs w:val="18"/>
        </w:rPr>
        <w:t xml:space="preserve"> šajā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>ā no</w:t>
      </w:r>
      <w:r w:rsidR="00C03B78">
        <w:rPr>
          <w:rFonts w:ascii="Arial" w:hAnsi="Arial" w:cs="Arial"/>
          <w:sz w:val="18"/>
          <w:szCs w:val="18"/>
        </w:rPr>
        <w:t>rādītajā bankas norēķinu kontā.</w:t>
      </w:r>
    </w:p>
    <w:p w14:paraId="52FD8EC9" w14:textId="77777777" w:rsidR="006D500A" w:rsidRPr="00F30660" w:rsidRDefault="006D500A">
      <w:pPr>
        <w:jc w:val="both"/>
        <w:rPr>
          <w:rFonts w:ascii="Arial" w:hAnsi="Arial" w:cs="Arial"/>
          <w:sz w:val="18"/>
          <w:szCs w:val="18"/>
        </w:rPr>
      </w:pPr>
      <w:r w:rsidRPr="00F30660">
        <w:rPr>
          <w:rFonts w:ascii="Arial" w:hAnsi="Arial" w:cs="Arial"/>
          <w:sz w:val="18"/>
          <w:szCs w:val="18"/>
        </w:rPr>
        <w:t xml:space="preserve">2.3.Par samaksas dienu, </w:t>
      </w:r>
      <w:r w:rsidR="00C15D46">
        <w:rPr>
          <w:rFonts w:ascii="Arial" w:hAnsi="Arial" w:cs="Arial"/>
          <w:sz w:val="18"/>
          <w:szCs w:val="18"/>
        </w:rPr>
        <w:t>uzskatāma</w:t>
      </w:r>
      <w:r w:rsidRPr="00F30660">
        <w:rPr>
          <w:rFonts w:ascii="Arial" w:hAnsi="Arial" w:cs="Arial"/>
          <w:sz w:val="18"/>
          <w:szCs w:val="18"/>
        </w:rPr>
        <w:t xml:space="preserve"> diena, kad pārskaitāmā naudas summa iemaksāta saņēmēj</w:t>
      </w:r>
      <w:r w:rsidR="00C03B78">
        <w:rPr>
          <w:rFonts w:ascii="Arial" w:hAnsi="Arial" w:cs="Arial"/>
          <w:sz w:val="18"/>
          <w:szCs w:val="18"/>
        </w:rPr>
        <w:t>a bankas norēķinu kontā</w:t>
      </w:r>
      <w:r w:rsidRPr="00F30660">
        <w:rPr>
          <w:rFonts w:ascii="Arial" w:hAnsi="Arial" w:cs="Arial"/>
          <w:sz w:val="18"/>
          <w:szCs w:val="18"/>
        </w:rPr>
        <w:t xml:space="preserve"> un saņēmēja banka apstiprinājusi pārskaitāmās naudas summas saņemšanas faktu.</w:t>
      </w:r>
    </w:p>
    <w:p w14:paraId="645B9620" w14:textId="77777777" w:rsidR="00BB547B" w:rsidRDefault="00BB547B">
      <w:pPr>
        <w:jc w:val="both"/>
        <w:rPr>
          <w:rFonts w:ascii="Arial" w:hAnsi="Arial" w:cs="Arial"/>
          <w:sz w:val="18"/>
          <w:szCs w:val="18"/>
        </w:rPr>
      </w:pPr>
      <w:r w:rsidRPr="00F30660">
        <w:rPr>
          <w:rFonts w:ascii="Arial" w:hAnsi="Arial" w:cs="Arial"/>
          <w:sz w:val="18"/>
          <w:szCs w:val="18"/>
        </w:rPr>
        <w:t xml:space="preserve">2.4. Visi norēķini tiek veikti </w:t>
      </w:r>
      <w:r w:rsidR="00C15D46">
        <w:rPr>
          <w:rFonts w:ascii="Arial" w:hAnsi="Arial" w:cs="Arial"/>
          <w:sz w:val="18"/>
          <w:szCs w:val="18"/>
        </w:rPr>
        <w:t>eiro</w:t>
      </w:r>
      <w:r w:rsidRPr="00F30660">
        <w:rPr>
          <w:rFonts w:ascii="Arial" w:hAnsi="Arial" w:cs="Arial"/>
          <w:sz w:val="18"/>
          <w:szCs w:val="18"/>
        </w:rPr>
        <w:t>.</w:t>
      </w:r>
    </w:p>
    <w:p w14:paraId="289B330D" w14:textId="77777777" w:rsidR="00523622" w:rsidRDefault="00A837AA" w:rsidP="005236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2.5</w:t>
      </w:r>
      <w:r w:rsidR="00A84589">
        <w:rPr>
          <w:rFonts w:ascii="Arial" w:hAnsi="Arial" w:cs="Arial"/>
          <w:sz w:val="18"/>
          <w:szCs w:val="18"/>
        </w:rPr>
        <w:t>.</w:t>
      </w:r>
      <w:r w:rsidR="00366273" w:rsidRPr="00366273">
        <w:rPr>
          <w:rFonts w:ascii="Arial" w:hAnsi="Arial" w:cs="Arial"/>
          <w:sz w:val="18"/>
          <w:szCs w:val="18"/>
        </w:rPr>
        <w:t xml:space="preserve"> Pircējs apņemas samaksāt Piegādātājam Līguma preču vērtību </w:t>
      </w:r>
      <w:r w:rsidR="00811D3B">
        <w:rPr>
          <w:rFonts w:ascii="Arial" w:hAnsi="Arial" w:cs="Arial"/>
          <w:b/>
          <w:sz w:val="18"/>
          <w:szCs w:val="18"/>
        </w:rPr>
        <w:t>EUR ________</w:t>
      </w:r>
      <w:r w:rsidR="00523622">
        <w:rPr>
          <w:rFonts w:ascii="Arial" w:hAnsi="Arial" w:cs="Arial"/>
          <w:b/>
          <w:sz w:val="18"/>
          <w:szCs w:val="18"/>
        </w:rPr>
        <w:t xml:space="preserve"> </w:t>
      </w:r>
      <w:r w:rsidR="00064881">
        <w:rPr>
          <w:rFonts w:ascii="Arial" w:hAnsi="Arial" w:cs="Arial"/>
          <w:sz w:val="18"/>
          <w:szCs w:val="18"/>
        </w:rPr>
        <w:t xml:space="preserve"> (</w:t>
      </w:r>
      <w:r w:rsidR="00811D3B">
        <w:rPr>
          <w:rFonts w:ascii="Arial" w:hAnsi="Arial" w:cs="Arial"/>
          <w:sz w:val="18"/>
          <w:szCs w:val="18"/>
        </w:rPr>
        <w:t>..................</w:t>
      </w:r>
      <w:r w:rsidR="00BC085B">
        <w:rPr>
          <w:rFonts w:ascii="Arial" w:hAnsi="Arial" w:cs="Arial"/>
          <w:sz w:val="18"/>
          <w:szCs w:val="18"/>
        </w:rPr>
        <w:t xml:space="preserve">) </w:t>
      </w:r>
      <w:r w:rsidR="00523622" w:rsidRPr="00B34651">
        <w:rPr>
          <w:rFonts w:ascii="Arial" w:hAnsi="Arial" w:cs="Arial"/>
          <w:sz w:val="18"/>
          <w:szCs w:val="18"/>
        </w:rPr>
        <w:t>t.sk. PVN 2</w:t>
      </w:r>
      <w:r w:rsidR="006408FD">
        <w:rPr>
          <w:rFonts w:ascii="Arial" w:hAnsi="Arial" w:cs="Arial"/>
          <w:sz w:val="18"/>
          <w:szCs w:val="18"/>
        </w:rPr>
        <w:t>1</w:t>
      </w:r>
      <w:r w:rsidR="00523622" w:rsidRPr="00B34651">
        <w:rPr>
          <w:rFonts w:ascii="Arial" w:hAnsi="Arial" w:cs="Arial"/>
          <w:sz w:val="18"/>
          <w:szCs w:val="18"/>
        </w:rPr>
        <w:t xml:space="preserve">% </w:t>
      </w:r>
      <w:r w:rsidR="00071F54">
        <w:rPr>
          <w:rFonts w:ascii="Arial" w:hAnsi="Arial" w:cs="Arial"/>
          <w:sz w:val="18"/>
          <w:szCs w:val="18"/>
        </w:rPr>
        <w:t xml:space="preserve"> </w:t>
      </w:r>
      <w:r w:rsidR="00811D3B">
        <w:rPr>
          <w:rFonts w:ascii="Arial" w:hAnsi="Arial" w:cs="Arial"/>
          <w:sz w:val="18"/>
          <w:szCs w:val="18"/>
        </w:rPr>
        <w:t>EUR ...............</w:t>
      </w:r>
      <w:r w:rsidR="00523622" w:rsidRPr="00366273">
        <w:rPr>
          <w:rFonts w:ascii="Arial" w:hAnsi="Arial" w:cs="Arial"/>
          <w:sz w:val="18"/>
          <w:szCs w:val="18"/>
        </w:rPr>
        <w:t>šī Līguma 2.6.punktā noteiktajā kārtībā.</w:t>
      </w:r>
    </w:p>
    <w:p w14:paraId="22D14991" w14:textId="77777777" w:rsidR="00366273" w:rsidRPr="00366273" w:rsidRDefault="00366273" w:rsidP="00A845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2.6.</w:t>
      </w:r>
      <w:r w:rsidRPr="00366273">
        <w:rPr>
          <w:rFonts w:ascii="Arial" w:hAnsi="Arial" w:cs="Arial"/>
          <w:sz w:val="18"/>
          <w:szCs w:val="18"/>
        </w:rPr>
        <w:t xml:space="preserve"> Puses vienojas un nosaka sekojošu Līguma preču apmaksas kārtību:</w:t>
      </w:r>
    </w:p>
    <w:p w14:paraId="52000F19" w14:textId="77777777" w:rsidR="00366273" w:rsidRPr="00366273" w:rsidRDefault="00366273" w:rsidP="00051B02">
      <w:pPr>
        <w:jc w:val="both"/>
        <w:rPr>
          <w:rFonts w:ascii="Arial" w:hAnsi="Arial" w:cs="Arial"/>
          <w:sz w:val="18"/>
          <w:szCs w:val="18"/>
        </w:rPr>
      </w:pPr>
      <w:r w:rsidRPr="00366273">
        <w:rPr>
          <w:rFonts w:ascii="Arial" w:hAnsi="Arial" w:cs="Arial"/>
          <w:sz w:val="18"/>
          <w:szCs w:val="18"/>
        </w:rPr>
        <w:t>2.6.1. Piegādātājs pārdot Pircējam Līguma preces uz pēcmaksas nosacījumiem.</w:t>
      </w:r>
    </w:p>
    <w:p w14:paraId="67502099" w14:textId="77777777" w:rsidR="00366273" w:rsidRPr="003E5DDA" w:rsidRDefault="00366273" w:rsidP="00051B02">
      <w:pPr>
        <w:tabs>
          <w:tab w:val="num" w:pos="900"/>
          <w:tab w:val="right" w:pos="1200"/>
        </w:tabs>
        <w:jc w:val="both"/>
        <w:rPr>
          <w:rFonts w:ascii="Arial" w:hAnsi="Arial" w:cs="Arial"/>
          <w:sz w:val="18"/>
          <w:szCs w:val="18"/>
        </w:rPr>
      </w:pPr>
      <w:r w:rsidRPr="003E5DDA">
        <w:rPr>
          <w:rFonts w:ascii="Arial" w:hAnsi="Arial" w:cs="Arial"/>
          <w:sz w:val="18"/>
          <w:szCs w:val="18"/>
        </w:rPr>
        <w:t xml:space="preserve"> </w:t>
      </w:r>
      <w:r w:rsidRPr="00366273">
        <w:rPr>
          <w:rFonts w:ascii="Arial" w:hAnsi="Arial" w:cs="Arial"/>
          <w:sz w:val="18"/>
          <w:szCs w:val="18"/>
        </w:rPr>
        <w:t xml:space="preserve">2.6.2. Līguma preces tiek apmaksātas </w:t>
      </w:r>
      <w:r w:rsidR="006408FD">
        <w:rPr>
          <w:rFonts w:ascii="Arial" w:hAnsi="Arial" w:cs="Arial"/>
          <w:sz w:val="18"/>
          <w:szCs w:val="18"/>
        </w:rPr>
        <w:t>1</w:t>
      </w:r>
      <w:r w:rsidR="00542839">
        <w:rPr>
          <w:rFonts w:ascii="Arial" w:hAnsi="Arial" w:cs="Arial"/>
          <w:sz w:val="18"/>
          <w:szCs w:val="18"/>
        </w:rPr>
        <w:t>5 (piecpadsmit</w:t>
      </w:r>
      <w:r w:rsidRPr="00366273">
        <w:rPr>
          <w:rFonts w:ascii="Arial" w:hAnsi="Arial" w:cs="Arial"/>
          <w:sz w:val="18"/>
          <w:szCs w:val="18"/>
        </w:rPr>
        <w:t>) darba dienu laikā no Līguma preču saņemšanas</w:t>
      </w:r>
      <w:r w:rsidR="00C15D46">
        <w:rPr>
          <w:rFonts w:ascii="Arial" w:hAnsi="Arial" w:cs="Arial"/>
          <w:sz w:val="18"/>
          <w:szCs w:val="18"/>
        </w:rPr>
        <w:t>, kas tiek fiksēta ar</w:t>
      </w:r>
      <w:r w:rsidRPr="00366273">
        <w:rPr>
          <w:rFonts w:ascii="Arial" w:hAnsi="Arial" w:cs="Arial"/>
          <w:sz w:val="18"/>
          <w:szCs w:val="18"/>
        </w:rPr>
        <w:t xml:space="preserve"> </w:t>
      </w:r>
      <w:r w:rsidR="00C15D46">
        <w:rPr>
          <w:rFonts w:ascii="Arial" w:hAnsi="Arial" w:cs="Arial"/>
          <w:sz w:val="18"/>
          <w:szCs w:val="18"/>
        </w:rPr>
        <w:t>atbilstošu</w:t>
      </w:r>
      <w:r w:rsidRPr="00FA2912">
        <w:rPr>
          <w:rFonts w:ascii="Arial" w:hAnsi="Arial" w:cs="Arial"/>
          <w:sz w:val="18"/>
          <w:szCs w:val="18"/>
        </w:rPr>
        <w:t xml:space="preserve"> </w:t>
      </w:r>
      <w:r w:rsidR="00C15D46">
        <w:rPr>
          <w:rFonts w:ascii="Arial" w:hAnsi="Arial" w:cs="Arial"/>
          <w:sz w:val="18"/>
          <w:szCs w:val="18"/>
        </w:rPr>
        <w:t>preču</w:t>
      </w:r>
      <w:r w:rsidRPr="00FA2912">
        <w:rPr>
          <w:rFonts w:ascii="Arial" w:hAnsi="Arial" w:cs="Arial"/>
          <w:sz w:val="18"/>
          <w:szCs w:val="18"/>
        </w:rPr>
        <w:t xml:space="preserve"> pavadzīmes</w:t>
      </w:r>
      <w:r>
        <w:rPr>
          <w:rFonts w:ascii="Arial" w:hAnsi="Arial" w:cs="Arial"/>
          <w:sz w:val="18"/>
          <w:szCs w:val="18"/>
        </w:rPr>
        <w:t xml:space="preserve"> </w:t>
      </w:r>
      <w:r w:rsidR="00C15D46">
        <w:rPr>
          <w:rFonts w:ascii="Arial" w:hAnsi="Arial" w:cs="Arial"/>
          <w:sz w:val="18"/>
          <w:szCs w:val="18"/>
        </w:rPr>
        <w:t>parakstīšanu</w:t>
      </w:r>
      <w:r>
        <w:rPr>
          <w:rFonts w:ascii="Arial" w:hAnsi="Arial" w:cs="Arial"/>
          <w:sz w:val="18"/>
          <w:szCs w:val="18"/>
        </w:rPr>
        <w:t>.</w:t>
      </w:r>
    </w:p>
    <w:p w14:paraId="07FF8AB7" w14:textId="77777777" w:rsidR="00366273" w:rsidRPr="00FA2912" w:rsidRDefault="00366273" w:rsidP="006B2B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2.7</w:t>
      </w:r>
      <w:r w:rsidR="006B2BE9" w:rsidRPr="00FA2912">
        <w:rPr>
          <w:rFonts w:ascii="Arial" w:hAnsi="Arial" w:cs="Arial"/>
          <w:sz w:val="18"/>
          <w:szCs w:val="18"/>
        </w:rPr>
        <w:t xml:space="preserve">. </w:t>
      </w:r>
      <w:r w:rsidR="0028268B" w:rsidRPr="00FA2912">
        <w:rPr>
          <w:rFonts w:ascii="Arial" w:hAnsi="Arial" w:cs="Arial"/>
          <w:sz w:val="18"/>
          <w:szCs w:val="18"/>
        </w:rPr>
        <w:t>Līgum</w:t>
      </w:r>
      <w:r w:rsidR="006B2BE9" w:rsidRPr="00FA2912">
        <w:rPr>
          <w:rFonts w:ascii="Arial" w:hAnsi="Arial" w:cs="Arial"/>
          <w:sz w:val="18"/>
          <w:szCs w:val="18"/>
        </w:rPr>
        <w:t xml:space="preserve">a preču samaksa tiek </w:t>
      </w:r>
      <w:r w:rsidR="00C15D46">
        <w:rPr>
          <w:rFonts w:ascii="Arial" w:hAnsi="Arial" w:cs="Arial"/>
          <w:sz w:val="18"/>
          <w:szCs w:val="18"/>
        </w:rPr>
        <w:t>uzskatīta</w:t>
      </w:r>
      <w:r w:rsidR="006B2BE9" w:rsidRPr="00FA2912">
        <w:rPr>
          <w:rFonts w:ascii="Arial" w:hAnsi="Arial" w:cs="Arial"/>
          <w:sz w:val="18"/>
          <w:szCs w:val="18"/>
        </w:rPr>
        <w:t xml:space="preserve"> par veiktu, kad Pircējs veicis pilnībā visus no šī </w:t>
      </w:r>
      <w:r w:rsidR="0028268B" w:rsidRPr="00FA2912">
        <w:rPr>
          <w:rFonts w:ascii="Arial" w:hAnsi="Arial" w:cs="Arial"/>
          <w:sz w:val="18"/>
          <w:szCs w:val="18"/>
        </w:rPr>
        <w:t>Līgum</w:t>
      </w:r>
      <w:r w:rsidR="006B2BE9" w:rsidRPr="00FA2912">
        <w:rPr>
          <w:rFonts w:ascii="Arial" w:hAnsi="Arial" w:cs="Arial"/>
          <w:sz w:val="18"/>
          <w:szCs w:val="18"/>
        </w:rPr>
        <w:t xml:space="preserve">a izrietošos maksājumus. </w:t>
      </w:r>
    </w:p>
    <w:p w14:paraId="71794EFE" w14:textId="77777777" w:rsidR="006D500A" w:rsidRPr="00FA2912" w:rsidRDefault="006D500A">
      <w:pPr>
        <w:jc w:val="both"/>
        <w:rPr>
          <w:rFonts w:ascii="Arial" w:hAnsi="Arial" w:cs="Arial"/>
          <w:b/>
          <w:sz w:val="18"/>
          <w:szCs w:val="18"/>
        </w:rPr>
      </w:pPr>
    </w:p>
    <w:p w14:paraId="55D84F2C" w14:textId="77777777" w:rsidR="006D500A" w:rsidRPr="00FA2912" w:rsidRDefault="00E7342B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FA2912">
        <w:rPr>
          <w:rFonts w:ascii="Arial" w:hAnsi="Arial" w:cs="Arial"/>
          <w:b/>
          <w:sz w:val="18"/>
          <w:szCs w:val="18"/>
        </w:rPr>
        <w:t>3</w:t>
      </w:r>
      <w:r w:rsidR="006D500A" w:rsidRPr="00FA2912">
        <w:rPr>
          <w:rFonts w:ascii="Arial" w:hAnsi="Arial" w:cs="Arial"/>
          <w:b/>
          <w:sz w:val="18"/>
          <w:szCs w:val="18"/>
        </w:rPr>
        <w:t>.</w:t>
      </w:r>
      <w:r w:rsidRPr="00FA2912">
        <w:rPr>
          <w:rFonts w:ascii="Arial" w:hAnsi="Arial" w:cs="Arial"/>
          <w:b/>
          <w:sz w:val="18"/>
          <w:szCs w:val="18"/>
        </w:rPr>
        <w:t xml:space="preserve"> </w:t>
      </w:r>
      <w:r w:rsidR="0028268B" w:rsidRPr="00FA2912">
        <w:rPr>
          <w:rFonts w:ascii="Arial" w:hAnsi="Arial" w:cs="Arial"/>
          <w:b/>
          <w:sz w:val="18"/>
          <w:szCs w:val="18"/>
        </w:rPr>
        <w:t>Līgum</w:t>
      </w:r>
      <w:r w:rsidR="006D500A" w:rsidRPr="00FA2912">
        <w:rPr>
          <w:rFonts w:ascii="Arial" w:hAnsi="Arial" w:cs="Arial"/>
          <w:b/>
          <w:sz w:val="18"/>
          <w:szCs w:val="18"/>
        </w:rPr>
        <w:t>a preču piegādes vieta un termiņš.</w:t>
      </w:r>
    </w:p>
    <w:p w14:paraId="66623036" w14:textId="77C5C48C" w:rsidR="006D500A" w:rsidRPr="001C171D" w:rsidRDefault="00E7342B">
      <w:pPr>
        <w:pStyle w:val="BodyText"/>
        <w:ind w:right="0"/>
        <w:jc w:val="both"/>
        <w:rPr>
          <w:rFonts w:cs="Arial"/>
          <w:sz w:val="18"/>
          <w:szCs w:val="18"/>
          <w:lang w:val="lv-LV"/>
        </w:rPr>
      </w:pPr>
      <w:r w:rsidRPr="00FA2912">
        <w:rPr>
          <w:rFonts w:cs="Arial"/>
          <w:sz w:val="18"/>
          <w:szCs w:val="18"/>
          <w:lang w:val="lv-LV"/>
        </w:rPr>
        <w:t>3</w:t>
      </w:r>
      <w:r w:rsidR="006D500A" w:rsidRPr="00FA2912">
        <w:rPr>
          <w:rFonts w:cs="Arial"/>
          <w:sz w:val="18"/>
          <w:szCs w:val="18"/>
          <w:lang w:val="lv-LV"/>
        </w:rPr>
        <w:t>.1.</w:t>
      </w:r>
      <w:r w:rsidR="0028268B" w:rsidRPr="00FA2912">
        <w:rPr>
          <w:rFonts w:cs="Arial"/>
          <w:sz w:val="18"/>
          <w:szCs w:val="18"/>
          <w:lang w:val="lv-LV"/>
        </w:rPr>
        <w:t>Līgum</w:t>
      </w:r>
      <w:r w:rsidR="006D500A" w:rsidRPr="00FA2912">
        <w:rPr>
          <w:rFonts w:cs="Arial"/>
          <w:sz w:val="18"/>
          <w:szCs w:val="18"/>
          <w:lang w:val="lv-LV"/>
        </w:rPr>
        <w:t>a pre</w:t>
      </w:r>
      <w:r w:rsidR="00C15D46">
        <w:rPr>
          <w:rFonts w:cs="Arial"/>
          <w:sz w:val="18"/>
          <w:szCs w:val="18"/>
          <w:lang w:val="lv-LV"/>
        </w:rPr>
        <w:t>ču piegādes vieta -</w:t>
      </w:r>
      <w:r w:rsidR="00AF4E0E" w:rsidRPr="00FA2912">
        <w:rPr>
          <w:rFonts w:cs="Arial"/>
          <w:sz w:val="18"/>
          <w:szCs w:val="18"/>
          <w:lang w:val="lv-LV"/>
        </w:rPr>
        <w:t xml:space="preserve"> </w:t>
      </w:r>
      <w:r w:rsidR="00B4299F">
        <w:rPr>
          <w:rFonts w:cs="Arial"/>
          <w:b/>
          <w:sz w:val="18"/>
          <w:szCs w:val="18"/>
          <w:lang w:val="lv-LV"/>
        </w:rPr>
        <w:t>____________</w:t>
      </w:r>
      <w:r w:rsidR="00064881">
        <w:rPr>
          <w:rFonts w:cs="Arial"/>
          <w:b/>
          <w:sz w:val="18"/>
          <w:szCs w:val="18"/>
          <w:lang w:val="lv-LV"/>
        </w:rPr>
        <w:t>.</w:t>
      </w:r>
    </w:p>
    <w:p w14:paraId="5FE070AA" w14:textId="4A426385" w:rsidR="006D500A" w:rsidRPr="00C32948" w:rsidRDefault="00E7342B">
      <w:pPr>
        <w:pStyle w:val="BodyText"/>
        <w:ind w:right="0"/>
        <w:jc w:val="both"/>
        <w:rPr>
          <w:rFonts w:cs="Arial"/>
          <w:b/>
          <w:sz w:val="18"/>
          <w:szCs w:val="18"/>
          <w:lang w:val="lv-LV"/>
        </w:rPr>
      </w:pPr>
      <w:r w:rsidRPr="00FA2912">
        <w:rPr>
          <w:rFonts w:cs="Arial"/>
          <w:sz w:val="18"/>
          <w:szCs w:val="18"/>
          <w:lang w:val="lv-LV"/>
        </w:rPr>
        <w:t>3</w:t>
      </w:r>
      <w:r w:rsidR="006D500A" w:rsidRPr="00FA2912">
        <w:rPr>
          <w:rFonts w:cs="Arial"/>
          <w:sz w:val="18"/>
          <w:szCs w:val="18"/>
          <w:lang w:val="lv-LV"/>
        </w:rPr>
        <w:t xml:space="preserve">.2. </w:t>
      </w:r>
      <w:r w:rsidR="00C15D46">
        <w:rPr>
          <w:rFonts w:cs="Arial"/>
          <w:sz w:val="18"/>
          <w:szCs w:val="18"/>
          <w:lang w:val="lv-LV"/>
        </w:rPr>
        <w:t>Līguma preču piegādes termiņš -</w:t>
      </w:r>
      <w:r w:rsidR="00950182" w:rsidRPr="00FA2912">
        <w:rPr>
          <w:rFonts w:cs="Arial"/>
          <w:sz w:val="18"/>
          <w:szCs w:val="18"/>
          <w:lang w:val="lv-LV"/>
        </w:rPr>
        <w:t xml:space="preserve"> </w:t>
      </w:r>
      <w:r w:rsidR="008B6E6E" w:rsidRPr="008B6E6E">
        <w:rPr>
          <w:rFonts w:cs="Arial"/>
          <w:b/>
          <w:sz w:val="18"/>
          <w:szCs w:val="18"/>
          <w:lang w:val="lv-LV"/>
        </w:rPr>
        <w:t>ne vēlāk kā</w:t>
      </w:r>
      <w:r w:rsidR="008B6E6E">
        <w:rPr>
          <w:rFonts w:cs="Arial"/>
          <w:sz w:val="18"/>
          <w:szCs w:val="18"/>
          <w:lang w:val="lv-LV"/>
        </w:rPr>
        <w:t xml:space="preserve"> </w:t>
      </w:r>
      <w:r w:rsidR="00542839" w:rsidRPr="00C32948">
        <w:rPr>
          <w:rFonts w:cs="Arial"/>
          <w:b/>
          <w:sz w:val="18"/>
          <w:szCs w:val="18"/>
          <w:lang w:val="lv-LV"/>
        </w:rPr>
        <w:t>līdz 20</w:t>
      </w:r>
      <w:r w:rsidR="00B4299F">
        <w:rPr>
          <w:rFonts w:cs="Arial"/>
          <w:b/>
          <w:sz w:val="18"/>
          <w:szCs w:val="18"/>
          <w:lang w:val="lv-LV"/>
        </w:rPr>
        <w:t>2</w:t>
      </w:r>
      <w:r w:rsidR="00542839" w:rsidRPr="00C32948">
        <w:rPr>
          <w:rFonts w:cs="Arial"/>
          <w:b/>
          <w:sz w:val="18"/>
          <w:szCs w:val="18"/>
          <w:lang w:val="lv-LV"/>
        </w:rPr>
        <w:t xml:space="preserve">1. </w:t>
      </w:r>
      <w:r w:rsidR="000C1F84" w:rsidRPr="00C32948">
        <w:rPr>
          <w:rFonts w:cs="Arial"/>
          <w:b/>
          <w:sz w:val="18"/>
          <w:szCs w:val="18"/>
          <w:lang w:val="lv-LV"/>
        </w:rPr>
        <w:t>g</w:t>
      </w:r>
      <w:r w:rsidR="00542839" w:rsidRPr="00C32948">
        <w:rPr>
          <w:rFonts w:cs="Arial"/>
          <w:b/>
          <w:sz w:val="18"/>
          <w:szCs w:val="18"/>
          <w:lang w:val="lv-LV"/>
        </w:rPr>
        <w:t xml:space="preserve">ada </w:t>
      </w:r>
      <w:r w:rsidR="009E549C">
        <w:rPr>
          <w:rFonts w:cs="Arial"/>
          <w:b/>
          <w:sz w:val="18"/>
          <w:szCs w:val="18"/>
          <w:lang w:val="lv-LV"/>
        </w:rPr>
        <w:t>____________</w:t>
      </w:r>
      <w:r w:rsidR="00542839" w:rsidRPr="00C32948">
        <w:rPr>
          <w:rFonts w:cs="Arial"/>
          <w:b/>
          <w:sz w:val="18"/>
          <w:szCs w:val="18"/>
          <w:lang w:val="lv-LV"/>
        </w:rPr>
        <w:t>.</w:t>
      </w:r>
    </w:p>
    <w:p w14:paraId="404F1CEC" w14:textId="77777777" w:rsidR="00F30660" w:rsidRDefault="00F30660">
      <w:pPr>
        <w:jc w:val="both"/>
        <w:rPr>
          <w:rFonts w:ascii="Arial" w:hAnsi="Arial" w:cs="Arial"/>
          <w:b/>
          <w:sz w:val="18"/>
          <w:szCs w:val="18"/>
        </w:rPr>
      </w:pPr>
    </w:p>
    <w:p w14:paraId="36156A8B" w14:textId="77777777" w:rsidR="00806AC0" w:rsidRPr="00F30660" w:rsidRDefault="00806AC0" w:rsidP="00806AC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F30660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30660">
        <w:rPr>
          <w:rFonts w:ascii="Arial" w:hAnsi="Arial" w:cs="Arial"/>
          <w:b/>
          <w:sz w:val="18"/>
          <w:szCs w:val="18"/>
        </w:rPr>
        <w:t>Līguma preču garantijas laiks.</w:t>
      </w:r>
    </w:p>
    <w:p w14:paraId="6EA5240B" w14:textId="77777777" w:rsidR="00806AC0" w:rsidRPr="00BB3918" w:rsidRDefault="00806AC0" w:rsidP="00806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F30660">
        <w:rPr>
          <w:rFonts w:ascii="Arial" w:hAnsi="Arial" w:cs="Arial"/>
          <w:sz w:val="18"/>
          <w:szCs w:val="18"/>
        </w:rPr>
        <w:t>.</w:t>
      </w:r>
      <w:r w:rsidRPr="00AB65BA">
        <w:rPr>
          <w:rFonts w:ascii="Arial" w:hAnsi="Arial" w:cs="Arial"/>
          <w:sz w:val="18"/>
          <w:szCs w:val="18"/>
        </w:rPr>
        <w:t xml:space="preserve">1.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AB65BA">
          <w:rPr>
            <w:rFonts w:ascii="Arial" w:hAnsi="Arial" w:cs="Arial"/>
            <w:sz w:val="18"/>
            <w:szCs w:val="18"/>
          </w:rPr>
          <w:t>Līguma</w:t>
        </w:r>
      </w:smartTag>
      <w:r w:rsidRPr="00AB65BA">
        <w:rPr>
          <w:rFonts w:ascii="Arial" w:hAnsi="Arial" w:cs="Arial"/>
          <w:sz w:val="18"/>
          <w:szCs w:val="18"/>
        </w:rPr>
        <w:t xml:space="preserve"> precēm tiek noteikts garantijas termiņš – 2 gadi</w:t>
      </w:r>
      <w:r w:rsidR="00C15D46">
        <w:rPr>
          <w:rFonts w:ascii="Arial" w:hAnsi="Arial" w:cs="Arial"/>
          <w:sz w:val="18"/>
          <w:szCs w:val="18"/>
        </w:rPr>
        <w:t xml:space="preserve"> no preču pavadzīmes parakstīšanas brīža</w:t>
      </w:r>
      <w:r w:rsidRPr="00AB65BA">
        <w:rPr>
          <w:rFonts w:ascii="Arial" w:hAnsi="Arial" w:cs="Arial"/>
          <w:sz w:val="18"/>
          <w:szCs w:val="18"/>
        </w:rPr>
        <w:t>.</w:t>
      </w:r>
    </w:p>
    <w:p w14:paraId="5064BA1F" w14:textId="77777777" w:rsidR="00806AC0" w:rsidRPr="00F30660" w:rsidRDefault="00806AC0" w:rsidP="00806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Pr="00F30660">
        <w:rPr>
          <w:rFonts w:ascii="Arial" w:hAnsi="Arial" w:cs="Arial"/>
          <w:sz w:val="18"/>
          <w:szCs w:val="18"/>
        </w:rPr>
        <w:t xml:space="preserve">.Garantija ir spēkā </w:t>
      </w:r>
      <w:r w:rsidR="00C15D46">
        <w:rPr>
          <w:rFonts w:ascii="Arial" w:hAnsi="Arial" w:cs="Arial"/>
          <w:sz w:val="18"/>
          <w:szCs w:val="18"/>
        </w:rPr>
        <w:t>pie nosacījuma, ka preces tiek lietotas atbilstoši lietošanas noteikumiem</w:t>
      </w:r>
      <w:r w:rsidRPr="00F30660">
        <w:rPr>
          <w:rFonts w:ascii="Arial" w:hAnsi="Arial" w:cs="Arial"/>
          <w:sz w:val="18"/>
          <w:szCs w:val="18"/>
        </w:rPr>
        <w:t>.</w:t>
      </w:r>
    </w:p>
    <w:p w14:paraId="4345287A" w14:textId="77777777" w:rsidR="00806AC0" w:rsidRPr="00F30660" w:rsidRDefault="00806AC0" w:rsidP="00806AC0">
      <w:pPr>
        <w:pStyle w:val="BodyTex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C15D46">
        <w:rPr>
          <w:rFonts w:ascii="Arial" w:hAnsi="Arial" w:cs="Arial"/>
          <w:sz w:val="18"/>
          <w:szCs w:val="18"/>
        </w:rPr>
        <w:t>3</w:t>
      </w:r>
      <w:r w:rsidRPr="00F30660">
        <w:rPr>
          <w:rFonts w:ascii="Arial" w:hAnsi="Arial" w:cs="Arial"/>
          <w:sz w:val="18"/>
          <w:szCs w:val="18"/>
        </w:rPr>
        <w:t xml:space="preserve">.Garantija stājas spēkā PPR parakstīšanas dienā. Garantija izbeidzas attiecīgā garantētā termiņa pēdējā dienā. </w:t>
      </w:r>
    </w:p>
    <w:p w14:paraId="4F2EBBC4" w14:textId="77777777" w:rsidR="00806AC0" w:rsidRPr="00F30660" w:rsidRDefault="00C15D46" w:rsidP="00806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</w:t>
      </w:r>
      <w:r w:rsidR="00806AC0" w:rsidRPr="00F30660">
        <w:rPr>
          <w:rFonts w:ascii="Arial" w:hAnsi="Arial" w:cs="Arial"/>
          <w:sz w:val="18"/>
          <w:szCs w:val="18"/>
        </w:rPr>
        <w:t xml:space="preserve">.Garantija zaudē spēku gadījumā, ja Pircējs patvaļīgi veic, vai pieļauj ar Piegādātāju nesaskaņotu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806AC0" w:rsidRPr="00F30660">
          <w:rPr>
            <w:rFonts w:ascii="Arial" w:hAnsi="Arial" w:cs="Arial"/>
            <w:sz w:val="18"/>
            <w:szCs w:val="18"/>
          </w:rPr>
          <w:t>Līguma</w:t>
        </w:r>
      </w:smartTag>
      <w:r w:rsidR="00806AC0" w:rsidRPr="00F30660">
        <w:rPr>
          <w:rFonts w:ascii="Arial" w:hAnsi="Arial" w:cs="Arial"/>
          <w:sz w:val="18"/>
          <w:szCs w:val="18"/>
        </w:rPr>
        <w:t xml:space="preserve"> preču pārtaisīšanu, remontu vai jebkādas cita veida darbības, kas ietekmē vai varētu ietekmēt Līguma preču darbību.</w:t>
      </w:r>
    </w:p>
    <w:p w14:paraId="4EE63A2D" w14:textId="77777777" w:rsidR="00806AC0" w:rsidRPr="00F30660" w:rsidRDefault="00806AC0">
      <w:pPr>
        <w:jc w:val="both"/>
        <w:rPr>
          <w:rFonts w:ascii="Arial" w:hAnsi="Arial" w:cs="Arial"/>
          <w:b/>
          <w:sz w:val="18"/>
          <w:szCs w:val="18"/>
        </w:rPr>
      </w:pPr>
    </w:p>
    <w:p w14:paraId="7152A05E" w14:textId="77777777" w:rsidR="006D500A" w:rsidRPr="00F30660" w:rsidRDefault="00806AC0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6D500A" w:rsidRPr="00F30660">
        <w:rPr>
          <w:rFonts w:ascii="Arial" w:hAnsi="Arial" w:cs="Arial"/>
          <w:b/>
          <w:sz w:val="18"/>
          <w:szCs w:val="18"/>
        </w:rPr>
        <w:t>.</w:t>
      </w:r>
      <w:r w:rsidR="00E7342B">
        <w:rPr>
          <w:rFonts w:ascii="Arial" w:hAnsi="Arial" w:cs="Arial"/>
          <w:b/>
          <w:sz w:val="18"/>
          <w:szCs w:val="18"/>
        </w:rPr>
        <w:t xml:space="preserve"> </w:t>
      </w:r>
      <w:r w:rsidR="006D500A" w:rsidRPr="00F30660">
        <w:rPr>
          <w:rFonts w:ascii="Arial" w:hAnsi="Arial" w:cs="Arial"/>
          <w:b/>
          <w:sz w:val="18"/>
          <w:szCs w:val="18"/>
        </w:rPr>
        <w:t xml:space="preserve">Īpašuma tiesības uz </w:t>
      </w:r>
      <w:r w:rsidR="0028268B" w:rsidRPr="00F30660">
        <w:rPr>
          <w:rFonts w:ascii="Arial" w:hAnsi="Arial" w:cs="Arial"/>
          <w:b/>
          <w:sz w:val="18"/>
          <w:szCs w:val="18"/>
        </w:rPr>
        <w:t>Līgum</w:t>
      </w:r>
      <w:r w:rsidR="006D500A" w:rsidRPr="00F30660">
        <w:rPr>
          <w:rFonts w:ascii="Arial" w:hAnsi="Arial" w:cs="Arial"/>
          <w:b/>
          <w:sz w:val="18"/>
          <w:szCs w:val="18"/>
        </w:rPr>
        <w:t>a precēm.</w:t>
      </w:r>
    </w:p>
    <w:p w14:paraId="09DF360E" w14:textId="77777777" w:rsidR="006D500A" w:rsidRPr="00F30660" w:rsidRDefault="00806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6D500A" w:rsidRPr="00F30660">
        <w:rPr>
          <w:rFonts w:ascii="Arial" w:hAnsi="Arial" w:cs="Arial"/>
          <w:sz w:val="18"/>
          <w:szCs w:val="18"/>
        </w:rPr>
        <w:t>.1.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6D500A" w:rsidRPr="00F30660">
        <w:rPr>
          <w:rFonts w:ascii="Arial" w:hAnsi="Arial" w:cs="Arial"/>
          <w:sz w:val="18"/>
          <w:szCs w:val="18"/>
        </w:rPr>
        <w:t>a preces ir uzskatāmas par Piegādātāja īpašumu</w:t>
      </w:r>
      <w:r w:rsidR="00A837AA">
        <w:rPr>
          <w:rFonts w:ascii="Arial" w:hAnsi="Arial" w:cs="Arial"/>
          <w:sz w:val="18"/>
          <w:szCs w:val="18"/>
        </w:rPr>
        <w:t xml:space="preserve"> līdz 2.6.</w:t>
      </w:r>
      <w:r w:rsidR="00141162" w:rsidRPr="00F30660">
        <w:rPr>
          <w:rFonts w:ascii="Arial" w:hAnsi="Arial" w:cs="Arial"/>
          <w:sz w:val="18"/>
          <w:szCs w:val="18"/>
        </w:rPr>
        <w:t xml:space="preserve"> punkta izpildei</w:t>
      </w:r>
      <w:r w:rsidR="006D500A" w:rsidRPr="00F30660">
        <w:rPr>
          <w:rFonts w:ascii="Arial" w:hAnsi="Arial" w:cs="Arial"/>
          <w:sz w:val="18"/>
          <w:szCs w:val="18"/>
        </w:rPr>
        <w:t>.</w:t>
      </w:r>
    </w:p>
    <w:p w14:paraId="53296CF5" w14:textId="77777777" w:rsidR="006D500A" w:rsidRDefault="00806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6D500A" w:rsidRPr="00F30660">
        <w:rPr>
          <w:rFonts w:ascii="Arial" w:hAnsi="Arial" w:cs="Arial"/>
          <w:sz w:val="18"/>
          <w:szCs w:val="18"/>
        </w:rPr>
        <w:t xml:space="preserve">.2.Īpašuma tiesības uz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6D500A" w:rsidRPr="00F30660">
        <w:rPr>
          <w:rFonts w:ascii="Arial" w:hAnsi="Arial" w:cs="Arial"/>
          <w:sz w:val="18"/>
          <w:szCs w:val="18"/>
        </w:rPr>
        <w:t xml:space="preserve">a precēm pāriet uz Pircēju vienīgi pēc pilnīgas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6D500A" w:rsidRPr="00F30660">
        <w:rPr>
          <w:rFonts w:ascii="Arial" w:hAnsi="Arial" w:cs="Arial"/>
          <w:sz w:val="18"/>
          <w:szCs w:val="18"/>
        </w:rPr>
        <w:t xml:space="preserve">a preču apmaksas un visu no šī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6D500A" w:rsidRPr="00F30660">
        <w:rPr>
          <w:rFonts w:ascii="Arial" w:hAnsi="Arial" w:cs="Arial"/>
          <w:sz w:val="18"/>
          <w:szCs w:val="18"/>
        </w:rPr>
        <w:t>a izrietošo maksā</w:t>
      </w:r>
      <w:r w:rsidR="00F30660">
        <w:rPr>
          <w:rFonts w:ascii="Arial" w:hAnsi="Arial" w:cs="Arial"/>
          <w:sz w:val="18"/>
          <w:szCs w:val="18"/>
        </w:rPr>
        <w:t>jumu samaksas.</w:t>
      </w:r>
    </w:p>
    <w:p w14:paraId="7745E3D8" w14:textId="77777777" w:rsidR="00F30660" w:rsidRPr="00F30660" w:rsidRDefault="00F30660">
      <w:pPr>
        <w:jc w:val="both"/>
        <w:rPr>
          <w:rFonts w:ascii="Arial" w:hAnsi="Arial" w:cs="Arial"/>
          <w:sz w:val="18"/>
          <w:szCs w:val="18"/>
        </w:rPr>
      </w:pPr>
    </w:p>
    <w:p w14:paraId="4F42C470" w14:textId="77777777" w:rsidR="006D500A" w:rsidRPr="00F30660" w:rsidRDefault="00806AC0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6D500A" w:rsidRPr="00F30660">
        <w:rPr>
          <w:rFonts w:ascii="Arial" w:hAnsi="Arial" w:cs="Arial"/>
          <w:b/>
          <w:sz w:val="18"/>
          <w:szCs w:val="18"/>
        </w:rPr>
        <w:t>.</w:t>
      </w:r>
      <w:r w:rsidR="00E7342B">
        <w:rPr>
          <w:rFonts w:ascii="Arial" w:hAnsi="Arial" w:cs="Arial"/>
          <w:b/>
          <w:sz w:val="18"/>
          <w:szCs w:val="18"/>
        </w:rPr>
        <w:t xml:space="preserve"> </w:t>
      </w:r>
      <w:r w:rsidR="0028268B" w:rsidRPr="00F30660">
        <w:rPr>
          <w:rFonts w:ascii="Arial" w:hAnsi="Arial" w:cs="Arial"/>
          <w:b/>
          <w:sz w:val="18"/>
          <w:szCs w:val="18"/>
        </w:rPr>
        <w:t>Līgum</w:t>
      </w:r>
      <w:r w:rsidR="006D500A" w:rsidRPr="00F30660">
        <w:rPr>
          <w:rFonts w:ascii="Arial" w:hAnsi="Arial" w:cs="Arial"/>
          <w:b/>
          <w:sz w:val="18"/>
          <w:szCs w:val="18"/>
        </w:rPr>
        <w:t>a preču nodošana Pircējam.</w:t>
      </w:r>
    </w:p>
    <w:p w14:paraId="4F76D6FA" w14:textId="77777777" w:rsidR="006D500A" w:rsidRPr="00F30660" w:rsidRDefault="00806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6D500A" w:rsidRPr="00F30660">
        <w:rPr>
          <w:rFonts w:ascii="Arial" w:hAnsi="Arial" w:cs="Arial"/>
          <w:sz w:val="18"/>
          <w:szCs w:val="18"/>
        </w:rPr>
        <w:t>.1.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6D500A" w:rsidRPr="00F30660">
        <w:rPr>
          <w:rFonts w:ascii="Arial" w:hAnsi="Arial" w:cs="Arial"/>
          <w:sz w:val="18"/>
          <w:szCs w:val="18"/>
        </w:rPr>
        <w:t>a preces tiek nodotas Pircējam ar PPR</w:t>
      </w:r>
      <w:r w:rsidR="006211C6">
        <w:rPr>
          <w:rFonts w:ascii="Arial" w:hAnsi="Arial" w:cs="Arial"/>
          <w:sz w:val="18"/>
          <w:szCs w:val="18"/>
        </w:rPr>
        <w:t>. Pušu paraksti uz PPR</w:t>
      </w:r>
      <w:r w:rsidR="00C15D46">
        <w:rPr>
          <w:rFonts w:ascii="Arial" w:hAnsi="Arial" w:cs="Arial"/>
          <w:sz w:val="18"/>
          <w:szCs w:val="18"/>
        </w:rPr>
        <w:t xml:space="preserve"> uzskatāmi</w:t>
      </w:r>
      <w:r w:rsidR="006D500A" w:rsidRPr="00F30660">
        <w:rPr>
          <w:rFonts w:ascii="Arial" w:hAnsi="Arial" w:cs="Arial"/>
          <w:sz w:val="18"/>
          <w:szCs w:val="18"/>
        </w:rPr>
        <w:t xml:space="preserve"> par apliecinājumu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6D500A" w:rsidRPr="00F30660">
        <w:rPr>
          <w:rFonts w:ascii="Arial" w:hAnsi="Arial" w:cs="Arial"/>
          <w:sz w:val="18"/>
          <w:szCs w:val="18"/>
        </w:rPr>
        <w:t>a preču pieņemšanai.</w:t>
      </w:r>
    </w:p>
    <w:p w14:paraId="1D2209F1" w14:textId="77777777" w:rsidR="006D500A" w:rsidRPr="00F30660" w:rsidRDefault="00806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6D500A" w:rsidRPr="00F30660">
        <w:rPr>
          <w:rFonts w:ascii="Arial" w:hAnsi="Arial" w:cs="Arial"/>
          <w:sz w:val="18"/>
          <w:szCs w:val="18"/>
        </w:rPr>
        <w:t>.2</w:t>
      </w:r>
      <w:r w:rsidR="006D500A" w:rsidRPr="00F30660">
        <w:rPr>
          <w:rFonts w:ascii="Arial" w:hAnsi="Arial" w:cs="Arial"/>
          <w:color w:val="FF0000"/>
          <w:sz w:val="18"/>
          <w:szCs w:val="18"/>
        </w:rPr>
        <w:t>.</w:t>
      </w:r>
      <w:r w:rsidR="006D500A" w:rsidRPr="00F30660">
        <w:rPr>
          <w:rFonts w:ascii="Arial" w:hAnsi="Arial" w:cs="Arial"/>
          <w:sz w:val="18"/>
          <w:szCs w:val="18"/>
        </w:rPr>
        <w:t xml:space="preserve">Pircējs pieņem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6D500A" w:rsidRPr="00F30660">
        <w:rPr>
          <w:rFonts w:ascii="Arial" w:hAnsi="Arial" w:cs="Arial"/>
          <w:sz w:val="18"/>
          <w:szCs w:val="18"/>
        </w:rPr>
        <w:t>a preces pēc daudzuma</w:t>
      </w:r>
      <w:r w:rsidR="0092606C">
        <w:rPr>
          <w:rFonts w:ascii="Arial" w:hAnsi="Arial" w:cs="Arial"/>
          <w:sz w:val="18"/>
          <w:szCs w:val="18"/>
        </w:rPr>
        <w:t>, uzstādīšanas</w:t>
      </w:r>
      <w:r w:rsidR="006D500A" w:rsidRPr="00F30660">
        <w:rPr>
          <w:rFonts w:ascii="Arial" w:hAnsi="Arial" w:cs="Arial"/>
          <w:sz w:val="18"/>
          <w:szCs w:val="18"/>
        </w:rPr>
        <w:t xml:space="preserve"> un kvalitātes to nodošanas brīdī. Vēlākas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="006D500A" w:rsidRPr="00F30660">
          <w:rPr>
            <w:rFonts w:ascii="Arial" w:hAnsi="Arial" w:cs="Arial"/>
            <w:sz w:val="18"/>
            <w:szCs w:val="18"/>
          </w:rPr>
          <w:t>pretenzijas</w:t>
        </w:r>
      </w:smartTag>
      <w:r w:rsidR="006D500A" w:rsidRPr="00F30660">
        <w:rPr>
          <w:rFonts w:ascii="Arial" w:hAnsi="Arial" w:cs="Arial"/>
          <w:sz w:val="18"/>
          <w:szCs w:val="18"/>
        </w:rPr>
        <w:t xml:space="preserve"> par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6D500A" w:rsidRPr="00F30660">
        <w:rPr>
          <w:rFonts w:ascii="Arial" w:hAnsi="Arial" w:cs="Arial"/>
          <w:sz w:val="18"/>
          <w:szCs w:val="18"/>
        </w:rPr>
        <w:t>a preču kvantitāti (pēc preču vienību skaita, nevis pēc to komplektējošo det</w:t>
      </w:r>
      <w:r w:rsidR="00950182" w:rsidRPr="00F30660">
        <w:rPr>
          <w:rFonts w:ascii="Arial" w:hAnsi="Arial" w:cs="Arial"/>
          <w:sz w:val="18"/>
          <w:szCs w:val="18"/>
        </w:rPr>
        <w:t>a</w:t>
      </w:r>
      <w:r w:rsidR="006D500A" w:rsidRPr="00F30660">
        <w:rPr>
          <w:rFonts w:ascii="Arial" w:hAnsi="Arial" w:cs="Arial"/>
          <w:sz w:val="18"/>
          <w:szCs w:val="18"/>
        </w:rPr>
        <w:t xml:space="preserve">ļu skaita) Pircējs nav tiesīgs izvirzīt. </w:t>
      </w:r>
    </w:p>
    <w:p w14:paraId="3DE42337" w14:textId="77777777" w:rsidR="006D500A" w:rsidRPr="00F30660" w:rsidRDefault="00806AC0">
      <w:pPr>
        <w:pStyle w:val="BodyText"/>
        <w:ind w:right="0"/>
        <w:jc w:val="both"/>
        <w:rPr>
          <w:rFonts w:cs="Arial"/>
          <w:sz w:val="18"/>
          <w:szCs w:val="18"/>
          <w:lang w:val="lv-LV"/>
        </w:rPr>
      </w:pPr>
      <w:r>
        <w:rPr>
          <w:rFonts w:cs="Arial"/>
          <w:sz w:val="18"/>
          <w:szCs w:val="18"/>
          <w:lang w:val="lv-LV"/>
        </w:rPr>
        <w:t>6</w:t>
      </w:r>
      <w:r w:rsidR="00CB03EF" w:rsidRPr="00F30660">
        <w:rPr>
          <w:rFonts w:cs="Arial"/>
          <w:sz w:val="18"/>
          <w:szCs w:val="18"/>
          <w:lang w:val="lv-LV"/>
        </w:rPr>
        <w:t>.3.</w:t>
      </w:r>
      <w:r w:rsidR="006D500A" w:rsidRPr="00F30660">
        <w:rPr>
          <w:rFonts w:cs="Arial"/>
          <w:sz w:val="18"/>
          <w:szCs w:val="18"/>
          <w:lang w:val="lv-LV"/>
        </w:rPr>
        <w:t xml:space="preserve">Līdz ar </w:t>
      </w:r>
      <w:r w:rsidR="0028268B" w:rsidRPr="00F30660">
        <w:rPr>
          <w:rFonts w:cs="Arial"/>
          <w:sz w:val="18"/>
          <w:szCs w:val="18"/>
          <w:lang w:val="lv-LV"/>
        </w:rPr>
        <w:t>Līgum</w:t>
      </w:r>
      <w:r w:rsidR="006D500A" w:rsidRPr="00F30660">
        <w:rPr>
          <w:rFonts w:cs="Arial"/>
          <w:sz w:val="18"/>
          <w:szCs w:val="18"/>
          <w:lang w:val="lv-LV"/>
        </w:rPr>
        <w:t xml:space="preserve">a preču nodošanu Pircējam, viss risks par </w:t>
      </w:r>
      <w:r w:rsidR="0028268B" w:rsidRPr="00F30660">
        <w:rPr>
          <w:rFonts w:cs="Arial"/>
          <w:sz w:val="18"/>
          <w:szCs w:val="18"/>
          <w:lang w:val="lv-LV"/>
        </w:rPr>
        <w:t>Līgum</w:t>
      </w:r>
      <w:r w:rsidR="006D500A" w:rsidRPr="00F30660">
        <w:rPr>
          <w:rFonts w:cs="Arial"/>
          <w:sz w:val="18"/>
          <w:szCs w:val="18"/>
          <w:lang w:val="lv-LV"/>
        </w:rPr>
        <w:t>a precēm</w:t>
      </w:r>
      <w:r w:rsidR="006211C6">
        <w:rPr>
          <w:rFonts w:cs="Arial"/>
          <w:sz w:val="18"/>
          <w:szCs w:val="18"/>
          <w:lang w:val="lv-LV"/>
        </w:rPr>
        <w:t xml:space="preserve"> pāriet uz Pircēju, līdz ar PPR </w:t>
      </w:r>
      <w:r w:rsidR="006D500A" w:rsidRPr="00F30660">
        <w:rPr>
          <w:rFonts w:cs="Arial"/>
          <w:sz w:val="18"/>
          <w:szCs w:val="18"/>
          <w:lang w:val="lv-LV"/>
        </w:rPr>
        <w:t>parakstīšanu.</w:t>
      </w:r>
    </w:p>
    <w:p w14:paraId="7427C573" w14:textId="77777777" w:rsidR="006D500A" w:rsidRDefault="006D500A">
      <w:pPr>
        <w:jc w:val="both"/>
        <w:rPr>
          <w:rFonts w:ascii="Arial" w:hAnsi="Arial" w:cs="Arial"/>
          <w:sz w:val="18"/>
          <w:szCs w:val="18"/>
        </w:rPr>
      </w:pPr>
    </w:p>
    <w:p w14:paraId="34CED021" w14:textId="77777777" w:rsidR="006D500A" w:rsidRPr="00F30660" w:rsidRDefault="00806AC0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6D500A" w:rsidRPr="00F30660">
        <w:rPr>
          <w:rFonts w:ascii="Arial" w:hAnsi="Arial" w:cs="Arial"/>
          <w:b/>
          <w:sz w:val="18"/>
          <w:szCs w:val="18"/>
        </w:rPr>
        <w:t>.</w:t>
      </w:r>
      <w:r w:rsidR="00E7342B">
        <w:rPr>
          <w:rFonts w:ascii="Arial" w:hAnsi="Arial" w:cs="Arial"/>
          <w:b/>
          <w:sz w:val="18"/>
          <w:szCs w:val="18"/>
        </w:rPr>
        <w:t xml:space="preserve"> </w:t>
      </w:r>
      <w:r w:rsidR="006D500A" w:rsidRPr="00F30660">
        <w:rPr>
          <w:rFonts w:ascii="Arial" w:hAnsi="Arial" w:cs="Arial"/>
          <w:b/>
          <w:sz w:val="18"/>
          <w:szCs w:val="18"/>
        </w:rPr>
        <w:t>Pircēja pienākumi un saistības.</w:t>
      </w:r>
    </w:p>
    <w:p w14:paraId="7D13457F" w14:textId="77777777" w:rsidR="006D500A" w:rsidRPr="00F30660" w:rsidRDefault="006D500A">
      <w:pPr>
        <w:pStyle w:val="BodyText"/>
        <w:ind w:right="0"/>
        <w:jc w:val="both"/>
        <w:rPr>
          <w:rFonts w:cs="Arial"/>
          <w:color w:val="FF0000"/>
          <w:sz w:val="18"/>
          <w:szCs w:val="18"/>
          <w:lang w:val="lv-LV"/>
        </w:rPr>
      </w:pPr>
      <w:r w:rsidRPr="00F30660">
        <w:rPr>
          <w:rFonts w:cs="Arial"/>
          <w:sz w:val="18"/>
          <w:szCs w:val="18"/>
          <w:lang w:val="lv-LV"/>
        </w:rPr>
        <w:t xml:space="preserve">Pircējam ir jānodrošina brīva piekļūšana </w:t>
      </w:r>
      <w:r w:rsidR="0028268B" w:rsidRPr="00F30660">
        <w:rPr>
          <w:rFonts w:cs="Arial"/>
          <w:sz w:val="18"/>
          <w:szCs w:val="18"/>
          <w:lang w:val="lv-LV"/>
        </w:rPr>
        <w:t>Līgum</w:t>
      </w:r>
      <w:r w:rsidRPr="00F30660">
        <w:rPr>
          <w:rFonts w:cs="Arial"/>
          <w:sz w:val="18"/>
          <w:szCs w:val="18"/>
          <w:lang w:val="lv-LV"/>
        </w:rPr>
        <w:t xml:space="preserve">a preču piegādes vietai. </w:t>
      </w:r>
    </w:p>
    <w:p w14:paraId="675E0C39" w14:textId="77777777" w:rsidR="009867D0" w:rsidRPr="00F30660" w:rsidRDefault="009867D0">
      <w:pPr>
        <w:jc w:val="both"/>
        <w:rPr>
          <w:rFonts w:ascii="Arial" w:hAnsi="Arial" w:cs="Arial"/>
          <w:sz w:val="18"/>
          <w:szCs w:val="18"/>
        </w:rPr>
      </w:pPr>
    </w:p>
    <w:p w14:paraId="1E07E6E9" w14:textId="77777777" w:rsidR="006D500A" w:rsidRPr="00F30660" w:rsidRDefault="00806AC0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6D500A" w:rsidRPr="00F30660">
        <w:rPr>
          <w:rFonts w:ascii="Arial" w:hAnsi="Arial" w:cs="Arial"/>
          <w:b/>
          <w:sz w:val="18"/>
          <w:szCs w:val="18"/>
        </w:rPr>
        <w:t>.</w:t>
      </w:r>
      <w:r w:rsidR="00E7342B">
        <w:rPr>
          <w:rFonts w:ascii="Arial" w:hAnsi="Arial" w:cs="Arial"/>
          <w:b/>
          <w:sz w:val="18"/>
          <w:szCs w:val="18"/>
        </w:rPr>
        <w:t xml:space="preserve"> </w:t>
      </w:r>
      <w:r w:rsidR="006D500A" w:rsidRPr="00F30660">
        <w:rPr>
          <w:rFonts w:ascii="Arial" w:hAnsi="Arial" w:cs="Arial"/>
          <w:b/>
          <w:sz w:val="18"/>
          <w:szCs w:val="18"/>
        </w:rPr>
        <w:t>Piegādātāja pienākumi un saistības.</w:t>
      </w:r>
    </w:p>
    <w:p w14:paraId="30324A51" w14:textId="77777777" w:rsidR="006D500A" w:rsidRPr="00F30660" w:rsidRDefault="00806AC0">
      <w:pPr>
        <w:pStyle w:val="BodyText"/>
        <w:ind w:right="0"/>
        <w:jc w:val="both"/>
        <w:rPr>
          <w:rFonts w:cs="Arial"/>
          <w:sz w:val="18"/>
          <w:szCs w:val="18"/>
          <w:lang w:val="lv-LV"/>
        </w:rPr>
      </w:pPr>
      <w:r>
        <w:rPr>
          <w:rFonts w:cs="Arial"/>
          <w:sz w:val="18"/>
          <w:szCs w:val="18"/>
          <w:lang w:val="lv-LV"/>
        </w:rPr>
        <w:t>8</w:t>
      </w:r>
      <w:r w:rsidR="006D500A" w:rsidRPr="00F30660">
        <w:rPr>
          <w:rFonts w:cs="Arial"/>
          <w:sz w:val="18"/>
          <w:szCs w:val="18"/>
          <w:lang w:val="lv-LV"/>
        </w:rPr>
        <w:t xml:space="preserve">.1. Piegādātājs apņemas piegādāt </w:t>
      </w:r>
      <w:r w:rsidR="0028268B" w:rsidRPr="00F30660">
        <w:rPr>
          <w:rFonts w:cs="Arial"/>
          <w:sz w:val="18"/>
          <w:szCs w:val="18"/>
          <w:lang w:val="lv-LV"/>
        </w:rPr>
        <w:t>Līgum</w:t>
      </w:r>
      <w:r w:rsidR="006D500A" w:rsidRPr="00F30660">
        <w:rPr>
          <w:rFonts w:cs="Arial"/>
          <w:sz w:val="18"/>
          <w:szCs w:val="18"/>
          <w:lang w:val="lv-LV"/>
        </w:rPr>
        <w:t xml:space="preserve">a preces šajā </w:t>
      </w:r>
      <w:r w:rsidR="0028268B" w:rsidRPr="00F30660">
        <w:rPr>
          <w:rFonts w:cs="Arial"/>
          <w:sz w:val="18"/>
          <w:szCs w:val="18"/>
          <w:lang w:val="lv-LV"/>
        </w:rPr>
        <w:t>Līgum</w:t>
      </w:r>
      <w:r w:rsidR="006D500A" w:rsidRPr="00F30660">
        <w:rPr>
          <w:rFonts w:cs="Arial"/>
          <w:sz w:val="18"/>
          <w:szCs w:val="18"/>
          <w:lang w:val="lv-LV"/>
        </w:rPr>
        <w:t>ā paredzētajā laikā un kārtībā.</w:t>
      </w:r>
    </w:p>
    <w:p w14:paraId="1459DED1" w14:textId="77777777" w:rsidR="006D500A" w:rsidRPr="00F30660" w:rsidRDefault="00806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1F19C3" w:rsidRPr="00F30660">
        <w:rPr>
          <w:rFonts w:ascii="Arial" w:hAnsi="Arial" w:cs="Arial"/>
          <w:sz w:val="18"/>
          <w:szCs w:val="18"/>
        </w:rPr>
        <w:t>.2</w:t>
      </w:r>
      <w:r w:rsidR="006D500A" w:rsidRPr="00F30660">
        <w:rPr>
          <w:rFonts w:ascii="Arial" w:hAnsi="Arial" w:cs="Arial"/>
          <w:sz w:val="18"/>
          <w:szCs w:val="18"/>
        </w:rPr>
        <w:t>.Nodrošināt bezmaksas konsultācijas par jautājumiem, kas saistīti ar aprīkojuma ekspluatāciju.</w:t>
      </w:r>
    </w:p>
    <w:p w14:paraId="56C5C626" w14:textId="77777777" w:rsidR="006D500A" w:rsidRPr="00F30660" w:rsidRDefault="006D500A">
      <w:pPr>
        <w:jc w:val="both"/>
        <w:rPr>
          <w:rFonts w:ascii="Arial" w:hAnsi="Arial" w:cs="Arial"/>
          <w:b/>
          <w:sz w:val="18"/>
          <w:szCs w:val="18"/>
        </w:rPr>
      </w:pPr>
    </w:p>
    <w:p w14:paraId="7C4F91EB" w14:textId="77777777" w:rsidR="006D500A" w:rsidRPr="00F30660" w:rsidRDefault="00806AC0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6D500A" w:rsidRPr="00F30660">
        <w:rPr>
          <w:rFonts w:ascii="Arial" w:hAnsi="Arial" w:cs="Arial"/>
          <w:b/>
          <w:sz w:val="18"/>
          <w:szCs w:val="18"/>
        </w:rPr>
        <w:t>.</w:t>
      </w:r>
      <w:r w:rsidR="00E7342B">
        <w:rPr>
          <w:rFonts w:ascii="Arial" w:hAnsi="Arial" w:cs="Arial"/>
          <w:b/>
          <w:sz w:val="18"/>
          <w:szCs w:val="18"/>
        </w:rPr>
        <w:t xml:space="preserve"> </w:t>
      </w:r>
      <w:r w:rsidR="006D500A" w:rsidRPr="00F30660">
        <w:rPr>
          <w:rFonts w:ascii="Arial" w:hAnsi="Arial" w:cs="Arial"/>
          <w:b/>
          <w:sz w:val="18"/>
          <w:szCs w:val="18"/>
        </w:rPr>
        <w:t>Maksājuma, piegādes kavējumi un citas soda sankcijas.</w:t>
      </w:r>
    </w:p>
    <w:p w14:paraId="139DD6B7" w14:textId="673DA514" w:rsidR="006D500A" w:rsidRPr="00F30660" w:rsidRDefault="00806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6D500A" w:rsidRPr="00F30660">
        <w:rPr>
          <w:rFonts w:ascii="Arial" w:hAnsi="Arial" w:cs="Arial"/>
          <w:sz w:val="18"/>
          <w:szCs w:val="18"/>
        </w:rPr>
        <w:t xml:space="preserve">.1.Gadījumā, ja Pircējs neveic un/vai kavē šajā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6D500A" w:rsidRPr="00F30660">
        <w:rPr>
          <w:rFonts w:ascii="Arial" w:hAnsi="Arial" w:cs="Arial"/>
          <w:sz w:val="18"/>
          <w:szCs w:val="18"/>
        </w:rPr>
        <w:t xml:space="preserve">ā paredzētos maksājumus, Pircējam </w:t>
      </w:r>
      <w:r w:rsidR="004045C9">
        <w:rPr>
          <w:rFonts w:ascii="Arial" w:hAnsi="Arial" w:cs="Arial"/>
          <w:sz w:val="18"/>
          <w:szCs w:val="18"/>
        </w:rPr>
        <w:t>var tikt</w:t>
      </w:r>
      <w:r w:rsidR="006D500A" w:rsidRPr="00F30660">
        <w:rPr>
          <w:rFonts w:ascii="Arial" w:hAnsi="Arial" w:cs="Arial"/>
          <w:sz w:val="18"/>
          <w:szCs w:val="18"/>
        </w:rPr>
        <w:t xml:space="preserve"> aprēķināts n</w:t>
      </w:r>
      <w:r w:rsidR="00F93550">
        <w:rPr>
          <w:rFonts w:ascii="Arial" w:hAnsi="Arial" w:cs="Arial"/>
          <w:sz w:val="18"/>
          <w:szCs w:val="18"/>
        </w:rPr>
        <w:t xml:space="preserve">okavējuma </w:t>
      </w:r>
      <w:r w:rsidR="00B4299F">
        <w:rPr>
          <w:rFonts w:ascii="Arial" w:hAnsi="Arial" w:cs="Arial"/>
          <w:sz w:val="18"/>
          <w:szCs w:val="18"/>
        </w:rPr>
        <w:t>procenti 0,</w:t>
      </w:r>
      <w:r w:rsidR="00687048" w:rsidRPr="00687048">
        <w:rPr>
          <w:rFonts w:ascii="Arial" w:hAnsi="Arial" w:cs="Arial"/>
          <w:sz w:val="18"/>
          <w:szCs w:val="18"/>
        </w:rPr>
        <w:t>1</w:t>
      </w:r>
      <w:r w:rsidR="00B4299F">
        <w:rPr>
          <w:rFonts w:ascii="Arial" w:hAnsi="Arial" w:cs="Arial"/>
          <w:sz w:val="18"/>
          <w:szCs w:val="18"/>
        </w:rPr>
        <w:t>%</w:t>
      </w:r>
      <w:r w:rsidR="006D500A" w:rsidRPr="00F30660">
        <w:rPr>
          <w:rFonts w:ascii="Arial" w:hAnsi="Arial" w:cs="Arial"/>
          <w:sz w:val="18"/>
          <w:szCs w:val="18"/>
        </w:rPr>
        <w:t xml:space="preserve"> no nokavētās samaksas summas par katru kavējuma dienu.</w:t>
      </w:r>
    </w:p>
    <w:p w14:paraId="2942E527" w14:textId="42E3B01C" w:rsidR="006D500A" w:rsidRPr="00F30660" w:rsidRDefault="00806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6211C6">
        <w:rPr>
          <w:rFonts w:ascii="Arial" w:hAnsi="Arial" w:cs="Arial"/>
          <w:sz w:val="18"/>
          <w:szCs w:val="18"/>
        </w:rPr>
        <w:t>.2</w:t>
      </w:r>
      <w:r w:rsidR="006D500A" w:rsidRPr="00F30660">
        <w:rPr>
          <w:rFonts w:ascii="Arial" w:hAnsi="Arial" w:cs="Arial"/>
          <w:sz w:val="18"/>
          <w:szCs w:val="18"/>
        </w:rPr>
        <w:t xml:space="preserve">. Ja Piegādātājs kavē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6D500A" w:rsidRPr="00F30660">
        <w:rPr>
          <w:rFonts w:ascii="Arial" w:hAnsi="Arial" w:cs="Arial"/>
          <w:sz w:val="18"/>
          <w:szCs w:val="18"/>
        </w:rPr>
        <w:t xml:space="preserve">a preces piegādi, </w:t>
      </w:r>
      <w:r w:rsidR="00942A22" w:rsidRPr="00942A22">
        <w:rPr>
          <w:rFonts w:ascii="Arial" w:hAnsi="Arial" w:cs="Arial"/>
          <w:sz w:val="18"/>
          <w:szCs w:val="18"/>
        </w:rPr>
        <w:t xml:space="preserve">Pircējam ir tiesības pieprasīt </w:t>
      </w:r>
      <w:r w:rsidR="00B4299F" w:rsidRPr="00F30660">
        <w:rPr>
          <w:rFonts w:ascii="Arial" w:hAnsi="Arial" w:cs="Arial"/>
          <w:sz w:val="18"/>
          <w:szCs w:val="18"/>
        </w:rPr>
        <w:t>n</w:t>
      </w:r>
      <w:r w:rsidR="00B4299F">
        <w:rPr>
          <w:rFonts w:ascii="Arial" w:hAnsi="Arial" w:cs="Arial"/>
          <w:sz w:val="18"/>
          <w:szCs w:val="18"/>
        </w:rPr>
        <w:t>okavējuma procenti 0,</w:t>
      </w:r>
      <w:r w:rsidR="00B4299F" w:rsidRPr="00687048">
        <w:rPr>
          <w:rFonts w:ascii="Arial" w:hAnsi="Arial" w:cs="Arial"/>
          <w:sz w:val="18"/>
          <w:szCs w:val="18"/>
        </w:rPr>
        <w:t>1</w:t>
      </w:r>
      <w:r w:rsidR="00B4299F">
        <w:rPr>
          <w:rFonts w:ascii="Arial" w:hAnsi="Arial" w:cs="Arial"/>
          <w:sz w:val="18"/>
          <w:szCs w:val="18"/>
        </w:rPr>
        <w:t>%</w:t>
      </w:r>
      <w:r w:rsidR="00B4299F" w:rsidRPr="00F30660">
        <w:rPr>
          <w:rFonts w:ascii="Arial" w:hAnsi="Arial" w:cs="Arial"/>
          <w:sz w:val="18"/>
          <w:szCs w:val="18"/>
        </w:rPr>
        <w:t xml:space="preserve"> no nokavētās samaksas summas par katru kavējuma dienu</w:t>
      </w:r>
      <w:r w:rsidR="006D500A" w:rsidRPr="00F30660">
        <w:rPr>
          <w:rFonts w:ascii="Arial" w:hAnsi="Arial" w:cs="Arial"/>
          <w:sz w:val="18"/>
          <w:szCs w:val="18"/>
        </w:rPr>
        <w:t>.</w:t>
      </w:r>
    </w:p>
    <w:p w14:paraId="065DC544" w14:textId="77777777" w:rsidR="006D500A" w:rsidRPr="00F30660" w:rsidRDefault="006D500A">
      <w:pPr>
        <w:jc w:val="both"/>
        <w:rPr>
          <w:rFonts w:ascii="Arial" w:hAnsi="Arial" w:cs="Arial"/>
          <w:sz w:val="18"/>
          <w:szCs w:val="18"/>
        </w:rPr>
      </w:pPr>
    </w:p>
    <w:p w14:paraId="566568BD" w14:textId="77777777" w:rsidR="006D500A" w:rsidRPr="00F30660" w:rsidRDefault="00806AC0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6D500A" w:rsidRPr="00F30660">
        <w:rPr>
          <w:rFonts w:ascii="Arial" w:hAnsi="Arial" w:cs="Arial"/>
          <w:b/>
          <w:sz w:val="18"/>
          <w:szCs w:val="18"/>
        </w:rPr>
        <w:t>.</w:t>
      </w:r>
      <w:r w:rsidR="00E7342B">
        <w:rPr>
          <w:rFonts w:ascii="Arial" w:hAnsi="Arial" w:cs="Arial"/>
          <w:b/>
          <w:sz w:val="18"/>
          <w:szCs w:val="18"/>
        </w:rPr>
        <w:t xml:space="preserve"> </w:t>
      </w:r>
      <w:r w:rsidR="006D500A" w:rsidRPr="00F30660">
        <w:rPr>
          <w:rFonts w:ascii="Arial" w:hAnsi="Arial" w:cs="Arial"/>
          <w:b/>
          <w:sz w:val="18"/>
          <w:szCs w:val="18"/>
        </w:rPr>
        <w:t>Īpašie noteikumi.</w:t>
      </w:r>
    </w:p>
    <w:p w14:paraId="0B700CDB" w14:textId="77777777" w:rsidR="00970EE5" w:rsidRPr="00F30660" w:rsidRDefault="00806AC0" w:rsidP="00970E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970EE5" w:rsidRPr="00F30660">
        <w:rPr>
          <w:rFonts w:ascii="Arial" w:hAnsi="Arial" w:cs="Arial"/>
          <w:sz w:val="18"/>
          <w:szCs w:val="18"/>
        </w:rPr>
        <w:t xml:space="preserve">.1. Gadījumā, ja pēc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970EE5" w:rsidRPr="00F30660">
        <w:rPr>
          <w:rFonts w:ascii="Arial" w:hAnsi="Arial" w:cs="Arial"/>
          <w:sz w:val="18"/>
          <w:szCs w:val="18"/>
        </w:rPr>
        <w:t xml:space="preserve">a preču piegādes Pircējam, Pircējs neveiks pilnīgu, šajā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970EE5" w:rsidRPr="00F30660">
        <w:rPr>
          <w:rFonts w:ascii="Arial" w:hAnsi="Arial" w:cs="Arial"/>
          <w:sz w:val="18"/>
          <w:szCs w:val="18"/>
        </w:rPr>
        <w:t xml:space="preserve">ā paredzēto maksājumu samaksu, tas ir, līdz īpašuma tiesību pārejai Pircējam, ar šo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970EE5" w:rsidRPr="00F30660">
        <w:rPr>
          <w:rFonts w:ascii="Arial" w:hAnsi="Arial" w:cs="Arial"/>
          <w:sz w:val="18"/>
          <w:szCs w:val="18"/>
        </w:rPr>
        <w:t xml:space="preserve">u Pircējs pilnvaro Piegādātāju aizturēt un izņemt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970EE5" w:rsidRPr="00F30660">
        <w:rPr>
          <w:rFonts w:ascii="Arial" w:hAnsi="Arial" w:cs="Arial"/>
          <w:sz w:val="18"/>
          <w:szCs w:val="18"/>
        </w:rPr>
        <w:t xml:space="preserve">a preces, nesamaksāto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970EE5" w:rsidRPr="00F30660">
        <w:rPr>
          <w:rFonts w:ascii="Arial" w:hAnsi="Arial" w:cs="Arial"/>
          <w:sz w:val="18"/>
          <w:szCs w:val="18"/>
        </w:rPr>
        <w:t>a maksājumu apjomā.</w:t>
      </w:r>
    </w:p>
    <w:p w14:paraId="64A9DA24" w14:textId="77777777" w:rsidR="00970EE5" w:rsidRPr="00F30660" w:rsidRDefault="00806AC0" w:rsidP="00970E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970EE5" w:rsidRPr="00F30660">
        <w:rPr>
          <w:rFonts w:ascii="Arial" w:hAnsi="Arial" w:cs="Arial"/>
          <w:sz w:val="18"/>
          <w:szCs w:val="18"/>
        </w:rPr>
        <w:t xml:space="preserve">.2. Ja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="00970EE5" w:rsidRPr="00F30660">
        <w:rPr>
          <w:rFonts w:ascii="Arial" w:hAnsi="Arial" w:cs="Arial"/>
          <w:sz w:val="18"/>
          <w:szCs w:val="18"/>
        </w:rPr>
        <w:t xml:space="preserve">a preces tiek piegādātas pa daļām, </w:t>
      </w:r>
      <w:r w:rsidR="004834CA">
        <w:rPr>
          <w:rFonts w:ascii="Arial" w:hAnsi="Arial" w:cs="Arial"/>
          <w:sz w:val="18"/>
          <w:szCs w:val="18"/>
        </w:rPr>
        <w:t>par piegādes datumu tiek uzskatīta diena, kad piegādāta pēdējā Līguma preču daļa. Līguma 2.6.2.p. un 4.1.p. paredzētie termiņi skaitāmi no dienas, kad saņemta Līguma preču pēdējā daļa.</w:t>
      </w:r>
      <w:r w:rsidR="00970EE5" w:rsidRPr="00F30660">
        <w:rPr>
          <w:rFonts w:ascii="Arial" w:hAnsi="Arial" w:cs="Arial"/>
          <w:sz w:val="18"/>
          <w:szCs w:val="18"/>
        </w:rPr>
        <w:t>.</w:t>
      </w:r>
    </w:p>
    <w:p w14:paraId="632273D6" w14:textId="77777777" w:rsidR="006D500A" w:rsidRPr="00F30660" w:rsidRDefault="006D500A">
      <w:pPr>
        <w:jc w:val="both"/>
        <w:rPr>
          <w:rFonts w:ascii="Arial" w:hAnsi="Arial" w:cs="Arial"/>
          <w:b/>
          <w:sz w:val="18"/>
          <w:szCs w:val="18"/>
        </w:rPr>
      </w:pPr>
    </w:p>
    <w:p w14:paraId="3BC2D400" w14:textId="77777777" w:rsidR="006D500A" w:rsidRPr="00F30660" w:rsidRDefault="00806AC0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6D500A" w:rsidRPr="00F30660">
        <w:rPr>
          <w:rFonts w:ascii="Arial" w:hAnsi="Arial" w:cs="Arial"/>
          <w:b/>
          <w:sz w:val="18"/>
          <w:szCs w:val="18"/>
        </w:rPr>
        <w:t>.</w:t>
      </w:r>
      <w:r w:rsidR="00E7342B">
        <w:rPr>
          <w:rFonts w:ascii="Arial" w:hAnsi="Arial" w:cs="Arial"/>
          <w:b/>
          <w:sz w:val="18"/>
          <w:szCs w:val="18"/>
        </w:rPr>
        <w:t xml:space="preserve"> </w:t>
      </w:r>
      <w:r w:rsidR="006D500A" w:rsidRPr="00F30660">
        <w:rPr>
          <w:rFonts w:ascii="Arial" w:hAnsi="Arial" w:cs="Arial"/>
          <w:b/>
          <w:sz w:val="18"/>
          <w:szCs w:val="18"/>
        </w:rPr>
        <w:t>Nepārvarama vara.</w:t>
      </w:r>
    </w:p>
    <w:p w14:paraId="3C4BD61F" w14:textId="2888C917" w:rsidR="006D500A" w:rsidRPr="00F30660" w:rsidRDefault="006D500A">
      <w:pPr>
        <w:jc w:val="both"/>
        <w:rPr>
          <w:rFonts w:ascii="Arial" w:hAnsi="Arial" w:cs="Arial"/>
          <w:sz w:val="18"/>
          <w:szCs w:val="18"/>
        </w:rPr>
      </w:pPr>
      <w:r w:rsidRPr="00F30660">
        <w:rPr>
          <w:rFonts w:ascii="Arial" w:hAnsi="Arial" w:cs="Arial"/>
          <w:sz w:val="18"/>
          <w:szCs w:val="18"/>
        </w:rPr>
        <w:t xml:space="preserve">Piegādātājs nenes atbildību par šī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 xml:space="preserve">a noteikumu pilnīgu vai daļēju neizpildi, ja tam par iemeslu ir bijuši nepārvaramas varas apstākļi, konkrēti: plūdi, zemestrīces, ugunsgrēki un citas dabas katastrofas, </w:t>
      </w:r>
      <w:r w:rsidR="00B4299F">
        <w:rPr>
          <w:rFonts w:ascii="Arial" w:hAnsi="Arial" w:cs="Arial"/>
          <w:sz w:val="18"/>
          <w:szCs w:val="18"/>
        </w:rPr>
        <w:t>transporta</w:t>
      </w:r>
      <w:r w:rsidRPr="00F30660">
        <w:rPr>
          <w:rFonts w:ascii="Arial" w:hAnsi="Arial" w:cs="Arial"/>
          <w:sz w:val="18"/>
          <w:szCs w:val="18"/>
        </w:rPr>
        <w:t xml:space="preserve"> katastrofas, karš un </w:t>
      </w:r>
      <w:r w:rsidR="00CB03EF" w:rsidRPr="00F30660">
        <w:rPr>
          <w:rFonts w:ascii="Arial" w:hAnsi="Arial" w:cs="Arial"/>
          <w:sz w:val="18"/>
          <w:szCs w:val="18"/>
        </w:rPr>
        <w:t>militārās</w:t>
      </w:r>
      <w:r w:rsidRPr="00F30660">
        <w:rPr>
          <w:rFonts w:ascii="Arial" w:hAnsi="Arial" w:cs="Arial"/>
          <w:sz w:val="18"/>
          <w:szCs w:val="18"/>
        </w:rPr>
        <w:t xml:space="preserve"> darbība</w:t>
      </w:r>
      <w:r w:rsidR="00CB03EF" w:rsidRPr="00F30660">
        <w:rPr>
          <w:rFonts w:ascii="Arial" w:hAnsi="Arial" w:cs="Arial"/>
          <w:sz w:val="18"/>
          <w:szCs w:val="18"/>
        </w:rPr>
        <w:t>s</w:t>
      </w:r>
      <w:r w:rsidRPr="00F30660">
        <w:rPr>
          <w:rFonts w:ascii="Arial" w:hAnsi="Arial" w:cs="Arial"/>
          <w:sz w:val="18"/>
          <w:szCs w:val="18"/>
        </w:rPr>
        <w:t xml:space="preserve">, kas </w:t>
      </w:r>
      <w:r w:rsidR="00CB03EF" w:rsidRPr="00F30660">
        <w:rPr>
          <w:rFonts w:ascii="Arial" w:hAnsi="Arial" w:cs="Arial"/>
          <w:sz w:val="18"/>
          <w:szCs w:val="18"/>
        </w:rPr>
        <w:t>sākuš</w:t>
      </w:r>
      <w:r w:rsidRPr="00F30660">
        <w:rPr>
          <w:rFonts w:ascii="Arial" w:hAnsi="Arial" w:cs="Arial"/>
          <w:sz w:val="18"/>
          <w:szCs w:val="18"/>
        </w:rPr>
        <w:t xml:space="preserve">ies pēc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>a noslēgšanas</w:t>
      </w:r>
      <w:r w:rsidR="00B4299F">
        <w:rPr>
          <w:rFonts w:ascii="Arial" w:hAnsi="Arial" w:cs="Arial"/>
          <w:sz w:val="18"/>
          <w:szCs w:val="18"/>
        </w:rPr>
        <w:t>,</w:t>
      </w:r>
      <w:r w:rsidRPr="00F30660">
        <w:rPr>
          <w:rFonts w:ascii="Arial" w:hAnsi="Arial" w:cs="Arial"/>
          <w:sz w:val="18"/>
          <w:szCs w:val="18"/>
        </w:rPr>
        <w:t xml:space="preserve"> </w:t>
      </w:r>
      <w:r w:rsidR="00145E3C">
        <w:rPr>
          <w:rFonts w:ascii="Arial" w:hAnsi="Arial" w:cs="Arial"/>
          <w:sz w:val="18"/>
          <w:szCs w:val="18"/>
        </w:rPr>
        <w:t xml:space="preserve">kā arī </w:t>
      </w:r>
      <w:r w:rsidRPr="00F30660">
        <w:rPr>
          <w:rFonts w:ascii="Arial" w:hAnsi="Arial" w:cs="Arial"/>
          <w:sz w:val="18"/>
          <w:szCs w:val="18"/>
        </w:rPr>
        <w:t xml:space="preserve">valsts un pārvaldes institūciju pieņemtie normatīvi, kas ietekmē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 xml:space="preserve">a izpildi. Šajā gadījumā saistību izpildes termiņš jāpagarina par periodu, kas vienāds ar periodu, kurā pastāv nepārvaramas varas apstākļi. Ja šādi apstākļi ilgst vairāk par 2 mēnešiem, jebkurai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 xml:space="preserve">slēdzējai pusei ir tiesības lauzt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>u.</w:t>
      </w:r>
    </w:p>
    <w:p w14:paraId="44624019" w14:textId="77777777" w:rsidR="00AC7A59" w:rsidRDefault="00AC7A59">
      <w:pPr>
        <w:jc w:val="both"/>
        <w:rPr>
          <w:rFonts w:ascii="Arial" w:hAnsi="Arial" w:cs="Arial"/>
          <w:sz w:val="18"/>
          <w:szCs w:val="18"/>
        </w:rPr>
      </w:pPr>
    </w:p>
    <w:p w14:paraId="0841DAF3" w14:textId="77777777" w:rsidR="00AC7A59" w:rsidRPr="00F30660" w:rsidRDefault="00AC7A59" w:rsidP="00AC7A59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Pr="00F30660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30660">
        <w:rPr>
          <w:rFonts w:ascii="Arial" w:hAnsi="Arial" w:cs="Arial"/>
          <w:b/>
          <w:sz w:val="18"/>
          <w:szCs w:val="18"/>
        </w:rPr>
        <w:t>Līguma satura neizpaušanas pienākums.</w:t>
      </w:r>
    </w:p>
    <w:p w14:paraId="617943EA" w14:textId="77777777" w:rsidR="006D500A" w:rsidRPr="00F30660" w:rsidRDefault="006D500A">
      <w:pPr>
        <w:jc w:val="both"/>
        <w:rPr>
          <w:rFonts w:ascii="Arial" w:hAnsi="Arial" w:cs="Arial"/>
          <w:sz w:val="18"/>
          <w:szCs w:val="18"/>
        </w:rPr>
      </w:pPr>
      <w:r w:rsidRPr="00F30660">
        <w:rPr>
          <w:rFonts w:ascii="Arial" w:hAnsi="Arial" w:cs="Arial"/>
          <w:sz w:val="18"/>
          <w:szCs w:val="18"/>
        </w:rPr>
        <w:t xml:space="preserve">Puses vienojas un nosaka šajā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 xml:space="preserve">ā un tā atvasinājumos iekļauto informāciju par konfidenciālu un neizpaužamu jebkādām trešajām personām. Atkāpe no šī punkta nosacījumiem pieļaujama vienīgi gadījumā, ja informācijas pieprasītājs ir LR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F30660">
          <w:rPr>
            <w:rFonts w:ascii="Arial" w:hAnsi="Arial" w:cs="Arial"/>
            <w:sz w:val="18"/>
            <w:szCs w:val="18"/>
          </w:rPr>
          <w:t>aktos</w:t>
        </w:r>
      </w:smartTag>
      <w:r w:rsidRPr="00F30660">
        <w:rPr>
          <w:rFonts w:ascii="Arial" w:hAnsi="Arial" w:cs="Arial"/>
          <w:sz w:val="18"/>
          <w:szCs w:val="18"/>
        </w:rPr>
        <w:t xml:space="preserve"> pilnvarota institūcija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F30660">
          <w:rPr>
            <w:rFonts w:ascii="Arial" w:hAnsi="Arial" w:cs="Arial"/>
            <w:sz w:val="18"/>
            <w:szCs w:val="18"/>
          </w:rPr>
          <w:t>aktos</w:t>
        </w:r>
      </w:smartTag>
      <w:r w:rsidRPr="00F30660">
        <w:rPr>
          <w:rFonts w:ascii="Arial" w:hAnsi="Arial" w:cs="Arial"/>
          <w:sz w:val="18"/>
          <w:szCs w:val="18"/>
        </w:rPr>
        <w:t xml:space="preserve"> paredzētajā kārtībā.</w:t>
      </w:r>
    </w:p>
    <w:p w14:paraId="042F4539" w14:textId="77777777" w:rsidR="006D500A" w:rsidRPr="00F30660" w:rsidRDefault="006D500A">
      <w:pPr>
        <w:jc w:val="both"/>
        <w:rPr>
          <w:rFonts w:ascii="Arial" w:hAnsi="Arial" w:cs="Arial"/>
          <w:b/>
          <w:sz w:val="18"/>
          <w:szCs w:val="18"/>
        </w:rPr>
      </w:pPr>
    </w:p>
    <w:p w14:paraId="247F4DB0" w14:textId="77777777" w:rsidR="006D500A" w:rsidRPr="00F30660" w:rsidRDefault="007E55CD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806AC0">
        <w:rPr>
          <w:rFonts w:ascii="Arial" w:hAnsi="Arial" w:cs="Arial"/>
          <w:b/>
          <w:sz w:val="18"/>
          <w:szCs w:val="18"/>
        </w:rPr>
        <w:t>3</w:t>
      </w:r>
      <w:r w:rsidR="006D500A" w:rsidRPr="00F30660">
        <w:rPr>
          <w:rFonts w:ascii="Arial" w:hAnsi="Arial" w:cs="Arial"/>
          <w:b/>
          <w:sz w:val="18"/>
          <w:szCs w:val="18"/>
        </w:rPr>
        <w:t>.</w:t>
      </w:r>
      <w:r w:rsidR="00E7342B">
        <w:rPr>
          <w:rFonts w:ascii="Arial" w:hAnsi="Arial" w:cs="Arial"/>
          <w:b/>
          <w:sz w:val="18"/>
          <w:szCs w:val="18"/>
        </w:rPr>
        <w:t xml:space="preserve"> </w:t>
      </w:r>
      <w:r w:rsidR="006D500A" w:rsidRPr="00F30660">
        <w:rPr>
          <w:rFonts w:ascii="Arial" w:hAnsi="Arial" w:cs="Arial"/>
          <w:b/>
          <w:sz w:val="18"/>
          <w:szCs w:val="18"/>
        </w:rPr>
        <w:t>Strīdus gadījumi.</w:t>
      </w:r>
    </w:p>
    <w:p w14:paraId="42D41255" w14:textId="6BD9F354" w:rsidR="006D500A" w:rsidRPr="00F30660" w:rsidRDefault="00145E3C">
      <w:pPr>
        <w:jc w:val="both"/>
        <w:rPr>
          <w:rFonts w:ascii="Arial" w:hAnsi="Arial" w:cs="Arial"/>
          <w:sz w:val="18"/>
          <w:szCs w:val="18"/>
        </w:rPr>
      </w:pPr>
      <w:r w:rsidRPr="00145E3C">
        <w:rPr>
          <w:rFonts w:ascii="Arial" w:hAnsi="Arial" w:cs="Arial"/>
          <w:sz w:val="18"/>
          <w:szCs w:val="18"/>
        </w:rPr>
        <w:t xml:space="preserve">Visi strīdi, nesaskaņas un prasības, kas izriet vai skar šo </w:t>
      </w:r>
      <w:r>
        <w:rPr>
          <w:rFonts w:ascii="Arial" w:hAnsi="Arial" w:cs="Arial"/>
          <w:sz w:val="18"/>
          <w:szCs w:val="18"/>
        </w:rPr>
        <w:t>L</w:t>
      </w:r>
      <w:r w:rsidRPr="00145E3C">
        <w:rPr>
          <w:rFonts w:ascii="Arial" w:hAnsi="Arial" w:cs="Arial"/>
          <w:sz w:val="18"/>
          <w:szCs w:val="18"/>
        </w:rPr>
        <w:t xml:space="preserve">īgumu, kuri nav noregulēti starp Pusēm pārrunu ceļā, tiks izšķirti atbilstoši LR likumiem pēc prasītāja izvēles tiesā vai Rīgas Civillietu Šķīrējtiesā (Šķīrējtiesu reģistra </w:t>
      </w:r>
      <w:proofErr w:type="spellStart"/>
      <w:r w:rsidRPr="00145E3C">
        <w:rPr>
          <w:rFonts w:ascii="Arial" w:hAnsi="Arial" w:cs="Arial"/>
          <w:sz w:val="18"/>
          <w:szCs w:val="18"/>
        </w:rPr>
        <w:t>reg.Nr</w:t>
      </w:r>
      <w:proofErr w:type="spellEnd"/>
      <w:r w:rsidRPr="00145E3C">
        <w:rPr>
          <w:rFonts w:ascii="Arial" w:hAnsi="Arial" w:cs="Arial"/>
          <w:sz w:val="18"/>
          <w:szCs w:val="18"/>
        </w:rPr>
        <w:t>. 40103222046), saskaņā ar šīs šķīrējtiesas Reglamentu, viena šķīrējtiesneša sastāvā, rakstveida procesā un ar nosacījumu, ka gadījumā, ja atbildētājs neiesniedz atsauksmi uz prasību, uzskatāms, ka tas atzīst prasību</w:t>
      </w:r>
      <w:r w:rsidR="006D500A" w:rsidRPr="00F30660">
        <w:rPr>
          <w:rFonts w:ascii="Arial" w:hAnsi="Arial" w:cs="Arial"/>
          <w:sz w:val="18"/>
          <w:szCs w:val="18"/>
        </w:rPr>
        <w:t>.</w:t>
      </w:r>
    </w:p>
    <w:p w14:paraId="5CD025F6" w14:textId="77777777" w:rsidR="006D500A" w:rsidRPr="00F30660" w:rsidRDefault="006D500A">
      <w:pPr>
        <w:jc w:val="both"/>
        <w:rPr>
          <w:rFonts w:ascii="Arial" w:hAnsi="Arial" w:cs="Arial"/>
          <w:b/>
          <w:sz w:val="18"/>
          <w:szCs w:val="18"/>
        </w:rPr>
      </w:pPr>
    </w:p>
    <w:p w14:paraId="384D3B77" w14:textId="77777777" w:rsidR="006D500A" w:rsidRPr="00F30660" w:rsidRDefault="001F19C3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F30660">
        <w:rPr>
          <w:rFonts w:ascii="Arial" w:hAnsi="Arial" w:cs="Arial"/>
          <w:b/>
          <w:sz w:val="18"/>
          <w:szCs w:val="18"/>
        </w:rPr>
        <w:t>1</w:t>
      </w:r>
      <w:r w:rsidR="00806AC0">
        <w:rPr>
          <w:rFonts w:ascii="Arial" w:hAnsi="Arial" w:cs="Arial"/>
          <w:b/>
          <w:sz w:val="18"/>
          <w:szCs w:val="18"/>
        </w:rPr>
        <w:t>4</w:t>
      </w:r>
      <w:r w:rsidR="006D500A" w:rsidRPr="00F30660">
        <w:rPr>
          <w:rFonts w:ascii="Arial" w:hAnsi="Arial" w:cs="Arial"/>
          <w:b/>
          <w:sz w:val="18"/>
          <w:szCs w:val="18"/>
        </w:rPr>
        <w:t>.</w:t>
      </w:r>
      <w:r w:rsidR="00E7342B">
        <w:rPr>
          <w:rFonts w:ascii="Arial" w:hAnsi="Arial" w:cs="Arial"/>
          <w:b/>
          <w:sz w:val="18"/>
          <w:szCs w:val="18"/>
        </w:rPr>
        <w:t xml:space="preserve"> </w:t>
      </w:r>
      <w:r w:rsidR="0028268B" w:rsidRPr="00F30660">
        <w:rPr>
          <w:rFonts w:ascii="Arial" w:hAnsi="Arial" w:cs="Arial"/>
          <w:b/>
          <w:sz w:val="18"/>
          <w:szCs w:val="18"/>
        </w:rPr>
        <w:t>Līgum</w:t>
      </w:r>
      <w:r w:rsidR="006D500A" w:rsidRPr="00F30660">
        <w:rPr>
          <w:rFonts w:ascii="Arial" w:hAnsi="Arial" w:cs="Arial"/>
          <w:b/>
          <w:sz w:val="18"/>
          <w:szCs w:val="18"/>
        </w:rPr>
        <w:t>a apjoms.</w:t>
      </w:r>
    </w:p>
    <w:p w14:paraId="05EF09B1" w14:textId="77777777" w:rsidR="006D500A" w:rsidRPr="00F30660" w:rsidRDefault="006D500A">
      <w:pPr>
        <w:jc w:val="both"/>
        <w:rPr>
          <w:rFonts w:ascii="Arial" w:hAnsi="Arial" w:cs="Arial"/>
          <w:sz w:val="18"/>
          <w:szCs w:val="18"/>
        </w:rPr>
      </w:pPr>
      <w:r w:rsidRPr="00F30660">
        <w:rPr>
          <w:rFonts w:ascii="Arial" w:hAnsi="Arial" w:cs="Arial"/>
          <w:sz w:val="18"/>
          <w:szCs w:val="18"/>
        </w:rPr>
        <w:t xml:space="preserve">Šis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="0028268B" w:rsidRPr="00F30660">
          <w:rPr>
            <w:rFonts w:ascii="Arial" w:hAnsi="Arial" w:cs="Arial"/>
            <w:sz w:val="18"/>
            <w:szCs w:val="18"/>
          </w:rPr>
          <w:t>Līgum</w:t>
        </w:r>
        <w:r w:rsidRPr="00F30660">
          <w:rPr>
            <w:rFonts w:ascii="Arial" w:hAnsi="Arial" w:cs="Arial"/>
            <w:sz w:val="18"/>
            <w:szCs w:val="18"/>
          </w:rPr>
          <w:t>s</w:t>
        </w:r>
      </w:smartTag>
      <w:r w:rsidRPr="00F30660">
        <w:rPr>
          <w:rFonts w:ascii="Arial" w:hAnsi="Arial" w:cs="Arial"/>
          <w:sz w:val="18"/>
          <w:szCs w:val="18"/>
        </w:rPr>
        <w:t xml:space="preserve"> sastādīts divos eksemplāros</w:t>
      </w:r>
      <w:r w:rsidR="00095FDA">
        <w:rPr>
          <w:rFonts w:ascii="Arial" w:hAnsi="Arial" w:cs="Arial"/>
          <w:sz w:val="18"/>
          <w:szCs w:val="18"/>
        </w:rPr>
        <w:t xml:space="preserve"> u</w:t>
      </w:r>
      <w:r w:rsidR="00455987">
        <w:rPr>
          <w:rFonts w:ascii="Arial" w:hAnsi="Arial" w:cs="Arial"/>
          <w:sz w:val="18"/>
          <w:szCs w:val="18"/>
        </w:rPr>
        <w:t>z 2 (divām) lapām ar pielikumu</w:t>
      </w:r>
      <w:r w:rsidR="00095FDA">
        <w:rPr>
          <w:rFonts w:ascii="Arial" w:hAnsi="Arial" w:cs="Arial"/>
          <w:sz w:val="18"/>
          <w:szCs w:val="18"/>
        </w:rPr>
        <w:t xml:space="preserve"> </w:t>
      </w:r>
      <w:r w:rsidR="00095FDA" w:rsidRPr="008E57C2">
        <w:rPr>
          <w:rFonts w:ascii="Arial" w:hAnsi="Arial" w:cs="Arial"/>
          <w:sz w:val="18"/>
          <w:szCs w:val="18"/>
        </w:rPr>
        <w:t xml:space="preserve">uz </w:t>
      </w:r>
      <w:r w:rsidR="006A5AAD">
        <w:rPr>
          <w:rFonts w:ascii="Arial" w:hAnsi="Arial" w:cs="Arial"/>
          <w:sz w:val="18"/>
          <w:szCs w:val="18"/>
        </w:rPr>
        <w:t>1</w:t>
      </w:r>
      <w:r w:rsidR="009867D0" w:rsidRPr="008E57C2">
        <w:rPr>
          <w:rFonts w:ascii="Arial" w:hAnsi="Arial" w:cs="Arial"/>
          <w:sz w:val="18"/>
          <w:szCs w:val="18"/>
        </w:rPr>
        <w:t xml:space="preserve"> (</w:t>
      </w:r>
      <w:r w:rsidR="006A5AAD">
        <w:rPr>
          <w:rFonts w:ascii="Arial" w:hAnsi="Arial" w:cs="Arial"/>
          <w:sz w:val="18"/>
          <w:szCs w:val="18"/>
        </w:rPr>
        <w:t>vienas</w:t>
      </w:r>
      <w:r w:rsidR="002D5AD0" w:rsidRPr="008E57C2">
        <w:rPr>
          <w:rFonts w:ascii="Arial" w:hAnsi="Arial" w:cs="Arial"/>
          <w:sz w:val="18"/>
          <w:szCs w:val="18"/>
        </w:rPr>
        <w:t xml:space="preserve">) </w:t>
      </w:r>
      <w:r w:rsidR="00095FDA" w:rsidRPr="008E57C2">
        <w:rPr>
          <w:rFonts w:ascii="Arial" w:hAnsi="Arial" w:cs="Arial"/>
          <w:sz w:val="18"/>
          <w:szCs w:val="18"/>
        </w:rPr>
        <w:t>lap</w:t>
      </w:r>
      <w:r w:rsidR="006A5AAD">
        <w:rPr>
          <w:rFonts w:ascii="Arial" w:hAnsi="Arial" w:cs="Arial"/>
          <w:sz w:val="18"/>
          <w:szCs w:val="18"/>
        </w:rPr>
        <w:t>as</w:t>
      </w:r>
      <w:r w:rsidRPr="008E57C2">
        <w:rPr>
          <w:rFonts w:ascii="Arial" w:hAnsi="Arial" w:cs="Arial"/>
          <w:sz w:val="18"/>
          <w:szCs w:val="18"/>
        </w:rPr>
        <w:t>,</w:t>
      </w:r>
      <w:r w:rsidRPr="00F30660">
        <w:rPr>
          <w:rFonts w:ascii="Arial" w:hAnsi="Arial" w:cs="Arial"/>
          <w:sz w:val="18"/>
          <w:szCs w:val="18"/>
        </w:rPr>
        <w:t xml:space="preserve"> latviešu valodā, ar vienādu juridisko spēku un atrodas pa vienam eksemplāram pie katras no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>slēdzējām pusēm.</w:t>
      </w:r>
    </w:p>
    <w:p w14:paraId="3E538D63" w14:textId="77777777" w:rsidR="006D500A" w:rsidRPr="00F30660" w:rsidRDefault="006D500A">
      <w:pPr>
        <w:jc w:val="both"/>
        <w:rPr>
          <w:rFonts w:ascii="Arial" w:hAnsi="Arial" w:cs="Arial"/>
          <w:sz w:val="18"/>
          <w:szCs w:val="18"/>
        </w:rPr>
      </w:pPr>
      <w:r w:rsidRPr="00F30660">
        <w:rPr>
          <w:rFonts w:ascii="Arial" w:hAnsi="Arial" w:cs="Arial"/>
          <w:sz w:val="18"/>
          <w:szCs w:val="18"/>
        </w:rPr>
        <w:t xml:space="preserve">Pušu paraksti zem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 xml:space="preserve">a apliecina, ka viņām ir saprotami šī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 xml:space="preserve">a nosacījumi, ka viņas apzinās </w:t>
      </w:r>
      <w:r w:rsidR="0028268B" w:rsidRPr="00F30660">
        <w:rPr>
          <w:rFonts w:ascii="Arial" w:hAnsi="Arial" w:cs="Arial"/>
          <w:sz w:val="18"/>
          <w:szCs w:val="18"/>
        </w:rPr>
        <w:t>Līgum</w:t>
      </w:r>
      <w:r w:rsidRPr="00F30660">
        <w:rPr>
          <w:rFonts w:ascii="Arial" w:hAnsi="Arial" w:cs="Arial"/>
          <w:sz w:val="18"/>
          <w:szCs w:val="18"/>
        </w:rPr>
        <w:t>a sekas un vēlas to iestāšanos.</w:t>
      </w:r>
    </w:p>
    <w:p w14:paraId="2663F0C0" w14:textId="77777777" w:rsidR="006D500A" w:rsidRPr="00F30660" w:rsidRDefault="006D500A">
      <w:pPr>
        <w:jc w:val="both"/>
        <w:rPr>
          <w:rFonts w:ascii="Arial" w:hAnsi="Arial" w:cs="Arial"/>
          <w:sz w:val="18"/>
          <w:szCs w:val="18"/>
        </w:rPr>
        <w:sectPr w:rsidR="006D500A" w:rsidRPr="00F30660" w:rsidSect="002D3318">
          <w:footerReference w:type="default" r:id="rId10"/>
          <w:type w:val="continuous"/>
          <w:pgSz w:w="11907" w:h="16840" w:code="9"/>
          <w:pgMar w:top="1134" w:right="567" w:bottom="1134" w:left="1701" w:header="720" w:footer="735" w:gutter="0"/>
          <w:cols w:num="2" w:space="720" w:equalWidth="0">
            <w:col w:w="4536" w:space="567"/>
            <w:col w:w="4535"/>
          </w:cols>
        </w:sectPr>
      </w:pPr>
    </w:p>
    <w:p w14:paraId="6317AACC" w14:textId="77777777" w:rsidR="00E7342B" w:rsidRDefault="00E7342B">
      <w:pPr>
        <w:jc w:val="both"/>
        <w:rPr>
          <w:rFonts w:ascii="Arial" w:hAnsi="Arial" w:cs="Arial"/>
          <w:b/>
          <w:sz w:val="18"/>
          <w:szCs w:val="18"/>
        </w:rPr>
      </w:pPr>
    </w:p>
    <w:p w14:paraId="1E004507" w14:textId="77777777" w:rsidR="00E7342B" w:rsidRDefault="00E7342B">
      <w:pPr>
        <w:jc w:val="both"/>
        <w:rPr>
          <w:rFonts w:ascii="Arial" w:hAnsi="Arial" w:cs="Arial"/>
          <w:b/>
          <w:sz w:val="18"/>
          <w:szCs w:val="18"/>
        </w:rPr>
      </w:pPr>
    </w:p>
    <w:p w14:paraId="0B64ED1F" w14:textId="77777777" w:rsidR="00E7342B" w:rsidRDefault="00E7342B">
      <w:pPr>
        <w:jc w:val="both"/>
        <w:rPr>
          <w:rFonts w:ascii="Arial" w:hAnsi="Arial" w:cs="Arial"/>
          <w:b/>
          <w:sz w:val="18"/>
          <w:szCs w:val="18"/>
        </w:rPr>
      </w:pPr>
    </w:p>
    <w:p w14:paraId="39E96DFE" w14:textId="77777777" w:rsidR="00806AC0" w:rsidRDefault="00806AC0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B2D77CC" w14:textId="77777777" w:rsidR="006D500A" w:rsidRDefault="00806AC0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</w:t>
      </w:r>
      <w:r w:rsidR="006D500A" w:rsidRPr="00F30660">
        <w:rPr>
          <w:rFonts w:ascii="Arial" w:hAnsi="Arial" w:cs="Arial"/>
          <w:b/>
          <w:sz w:val="18"/>
          <w:szCs w:val="18"/>
        </w:rPr>
        <w:t>.</w:t>
      </w:r>
      <w:r w:rsidR="00E7342B">
        <w:rPr>
          <w:rFonts w:ascii="Arial" w:hAnsi="Arial" w:cs="Arial"/>
          <w:b/>
          <w:sz w:val="18"/>
          <w:szCs w:val="18"/>
        </w:rPr>
        <w:t xml:space="preserve"> </w:t>
      </w:r>
      <w:r w:rsidR="006D500A" w:rsidRPr="00F30660">
        <w:rPr>
          <w:rFonts w:ascii="Arial" w:hAnsi="Arial" w:cs="Arial"/>
          <w:b/>
          <w:sz w:val="18"/>
          <w:szCs w:val="18"/>
        </w:rPr>
        <w:t>Pušu juridiskās adreses un rekvizīti.</w:t>
      </w:r>
    </w:p>
    <w:p w14:paraId="2A59B4BD" w14:textId="77777777" w:rsidR="007A394C" w:rsidRDefault="007A394C">
      <w:pPr>
        <w:jc w:val="both"/>
        <w:rPr>
          <w:rFonts w:ascii="Arial" w:hAnsi="Arial" w:cs="Arial"/>
          <w:b/>
          <w:sz w:val="18"/>
          <w:szCs w:val="18"/>
        </w:rPr>
      </w:pPr>
    </w:p>
    <w:p w14:paraId="4E777227" w14:textId="77777777" w:rsidR="00E7342B" w:rsidRDefault="00E7342B">
      <w:pPr>
        <w:jc w:val="both"/>
        <w:rPr>
          <w:rFonts w:ascii="Arial" w:hAnsi="Arial" w:cs="Arial"/>
          <w:b/>
          <w:sz w:val="18"/>
          <w:szCs w:val="18"/>
        </w:rPr>
      </w:pPr>
    </w:p>
    <w:p w14:paraId="5763248C" w14:textId="77777777" w:rsidR="007A394C" w:rsidRPr="00F30660" w:rsidRDefault="007A394C" w:rsidP="0037349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Pircējs: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Piegādātājs: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6D500A" w:rsidRPr="00F30660" w14:paraId="2D9621F9" w14:textId="77777777">
        <w:tc>
          <w:tcPr>
            <w:tcW w:w="4962" w:type="dxa"/>
          </w:tcPr>
          <w:p w14:paraId="117DFBA9" w14:textId="77777777" w:rsidR="007A394C" w:rsidRDefault="007A394C" w:rsidP="006845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2C2BFB" w14:textId="0A1250C1" w:rsidR="00684548" w:rsidRPr="00F30660" w:rsidRDefault="00684548" w:rsidP="006845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660">
              <w:rPr>
                <w:rFonts w:ascii="Arial" w:hAnsi="Arial" w:cs="Arial"/>
                <w:sz w:val="18"/>
                <w:szCs w:val="18"/>
              </w:rPr>
              <w:t>SIA „</w:t>
            </w:r>
            <w:r w:rsidR="00145E3C">
              <w:rPr>
                <w:rFonts w:ascii="Arial" w:hAnsi="Arial" w:cs="Arial"/>
                <w:sz w:val="18"/>
                <w:szCs w:val="18"/>
              </w:rPr>
              <w:t>___________</w:t>
            </w:r>
            <w:r w:rsidRPr="00F30660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1EA00EC2" w14:textId="2E5B34F6" w:rsidR="006211C6" w:rsidRDefault="00145E3C" w:rsidP="006845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Juridiskā adrese: ________________-</w:t>
            </w:r>
          </w:p>
          <w:p w14:paraId="7D62E265" w14:textId="3223AF1B" w:rsidR="00684548" w:rsidRPr="00F30660" w:rsidRDefault="006211C6" w:rsidP="006845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466A4" w:rsidRPr="00F30660">
              <w:rPr>
                <w:rFonts w:ascii="Arial" w:hAnsi="Arial" w:cs="Arial"/>
                <w:sz w:val="18"/>
                <w:szCs w:val="18"/>
              </w:rPr>
              <w:t>eģ.</w:t>
            </w:r>
            <w:r w:rsidR="00145E3C">
              <w:rPr>
                <w:rFonts w:ascii="Arial" w:hAnsi="Arial" w:cs="Arial"/>
                <w:sz w:val="18"/>
                <w:szCs w:val="18"/>
              </w:rPr>
              <w:t>N</w:t>
            </w:r>
            <w:r w:rsidR="008466A4" w:rsidRPr="00F30660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="008466A4" w:rsidRPr="00F3066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45E3C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14:paraId="518EB67F" w14:textId="77777777" w:rsidR="00145E3C" w:rsidRDefault="00145E3C" w:rsidP="008106EA">
            <w:pPr>
              <w:spacing w:line="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Bankas rekvizīti:</w:t>
            </w:r>
          </w:p>
          <w:p w14:paraId="55942630" w14:textId="79A7F8A3" w:rsidR="00684548" w:rsidRPr="00F30660" w:rsidRDefault="00145E3C" w:rsidP="008106EA">
            <w:pPr>
              <w:spacing w:line="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2F89F60D" w14:textId="4327EB37" w:rsidR="006235E7" w:rsidRDefault="000F7D4E" w:rsidP="008106EA">
            <w:pPr>
              <w:jc w:val="both"/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</w:pPr>
            <w:r w:rsidRPr="000F7D4E">
              <w:rPr>
                <w:rFonts w:ascii="Arial" w:hAnsi="Arial" w:cs="Arial"/>
                <w:bCs/>
                <w:color w:val="000000"/>
                <w:spacing w:val="-10"/>
                <w:sz w:val="18"/>
                <w:szCs w:val="18"/>
              </w:rPr>
              <w:t xml:space="preserve">Konts: </w:t>
            </w:r>
            <w:r w:rsidR="00145E3C">
              <w:rPr>
                <w:rFonts w:ascii="Arial" w:hAnsi="Arial" w:cs="Arial"/>
                <w:bCs/>
                <w:color w:val="000000"/>
                <w:spacing w:val="-10"/>
                <w:sz w:val="18"/>
                <w:szCs w:val="18"/>
              </w:rPr>
              <w:t>___________________________</w:t>
            </w:r>
          </w:p>
          <w:p w14:paraId="5AB118CD" w14:textId="77777777" w:rsidR="00141162" w:rsidRPr="00F30660" w:rsidRDefault="00141162" w:rsidP="006845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1166A2" w14:textId="77777777" w:rsidR="009C3E8D" w:rsidRDefault="009C3E8D" w:rsidP="006845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9B3FD9" w14:textId="77777777" w:rsidR="00F72E2C" w:rsidRDefault="00F72E2C" w:rsidP="006845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ED505B" w14:textId="77777777" w:rsidR="00F72E2C" w:rsidRPr="00F30660" w:rsidRDefault="00F72E2C" w:rsidP="006845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309BCE" w14:textId="77777777" w:rsidR="009C3E8D" w:rsidRPr="00F30660" w:rsidRDefault="009C3E8D" w:rsidP="006845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D62B7D" w14:textId="77777777" w:rsidR="00141162" w:rsidRPr="00F30660" w:rsidRDefault="00141162" w:rsidP="006845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660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14:paraId="51180471" w14:textId="77777777" w:rsidR="00684548" w:rsidRPr="00F30660" w:rsidRDefault="00312587" w:rsidP="006845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Valdes priekšsēdētājs</w:t>
            </w:r>
          </w:p>
          <w:p w14:paraId="216F4AE7" w14:textId="6D7766DB" w:rsidR="006D500A" w:rsidRPr="00F30660" w:rsidRDefault="006D50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5995051" w14:textId="77777777" w:rsidR="007A394C" w:rsidRDefault="007A394C" w:rsidP="00F935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4A5D38" w14:textId="77777777" w:rsidR="00145E3C" w:rsidRPr="00F30660" w:rsidRDefault="00145E3C" w:rsidP="0014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660">
              <w:rPr>
                <w:rFonts w:ascii="Arial" w:hAnsi="Arial" w:cs="Arial"/>
                <w:sz w:val="18"/>
                <w:szCs w:val="18"/>
              </w:rPr>
              <w:t>SIA „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F30660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3EE6E1A5" w14:textId="77777777" w:rsidR="00145E3C" w:rsidRDefault="00145E3C" w:rsidP="0014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Juridiskā adrese: ________________-</w:t>
            </w:r>
          </w:p>
          <w:p w14:paraId="3A6B488A" w14:textId="77777777" w:rsidR="00145E3C" w:rsidRPr="00F30660" w:rsidRDefault="00145E3C" w:rsidP="0014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30660">
              <w:rPr>
                <w:rFonts w:ascii="Arial" w:hAnsi="Arial" w:cs="Arial"/>
                <w:sz w:val="18"/>
                <w:szCs w:val="18"/>
              </w:rPr>
              <w:t>eģ.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30660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F30660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14:paraId="40CAA88E" w14:textId="77777777" w:rsidR="00145E3C" w:rsidRDefault="00145E3C" w:rsidP="00145E3C">
            <w:pPr>
              <w:spacing w:line="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Bankas rekvizīti:</w:t>
            </w:r>
          </w:p>
          <w:p w14:paraId="39B121EF" w14:textId="77777777" w:rsidR="00145E3C" w:rsidRPr="00F30660" w:rsidRDefault="00145E3C" w:rsidP="00145E3C">
            <w:pPr>
              <w:spacing w:line="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5B6F9933" w14:textId="77777777" w:rsidR="00145E3C" w:rsidRDefault="00145E3C" w:rsidP="00145E3C">
            <w:pPr>
              <w:jc w:val="both"/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</w:pPr>
            <w:r w:rsidRPr="000F7D4E">
              <w:rPr>
                <w:rFonts w:ascii="Arial" w:hAnsi="Arial" w:cs="Arial"/>
                <w:bCs/>
                <w:color w:val="000000"/>
                <w:spacing w:val="-10"/>
                <w:sz w:val="18"/>
                <w:szCs w:val="18"/>
              </w:rPr>
              <w:t xml:space="preserve">Konts: </w:t>
            </w:r>
            <w:r>
              <w:rPr>
                <w:rFonts w:ascii="Arial" w:hAnsi="Arial" w:cs="Arial"/>
                <w:bCs/>
                <w:color w:val="000000"/>
                <w:spacing w:val="-10"/>
                <w:sz w:val="18"/>
                <w:szCs w:val="18"/>
              </w:rPr>
              <w:t>___________________________</w:t>
            </w:r>
          </w:p>
          <w:p w14:paraId="63552F63" w14:textId="77777777" w:rsidR="00145E3C" w:rsidRPr="00F30660" w:rsidRDefault="00145E3C" w:rsidP="0014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07DE74" w14:textId="77777777" w:rsidR="00145E3C" w:rsidRDefault="00145E3C" w:rsidP="0014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EDDACA" w14:textId="77777777" w:rsidR="00145E3C" w:rsidRDefault="00145E3C" w:rsidP="0014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EF3845" w14:textId="77777777" w:rsidR="00145E3C" w:rsidRPr="00F30660" w:rsidRDefault="00145E3C" w:rsidP="0014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4E9473" w14:textId="77777777" w:rsidR="00145E3C" w:rsidRPr="00F30660" w:rsidRDefault="00145E3C" w:rsidP="0014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A1AA1D" w14:textId="77777777" w:rsidR="00145E3C" w:rsidRPr="00F30660" w:rsidRDefault="00145E3C" w:rsidP="0014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660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14:paraId="25AB0972" w14:textId="58DB8AA7" w:rsidR="009C3E8D" w:rsidRPr="00F30660" w:rsidRDefault="00145E3C" w:rsidP="003E1E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Valdes priekšsēdētājs</w:t>
            </w:r>
          </w:p>
        </w:tc>
      </w:tr>
    </w:tbl>
    <w:p w14:paraId="73A212D6" w14:textId="77777777" w:rsidR="006A5AAD" w:rsidRDefault="006A5AAD" w:rsidP="00684451">
      <w:pPr>
        <w:rPr>
          <w:rFonts w:ascii="Arial" w:hAnsi="Arial" w:cs="Arial"/>
          <w:sz w:val="18"/>
          <w:szCs w:val="18"/>
        </w:rPr>
      </w:pPr>
    </w:p>
    <w:p w14:paraId="46724FD9" w14:textId="605EC142" w:rsidR="006D500A" w:rsidRPr="00F30660" w:rsidRDefault="006D500A" w:rsidP="00145E3C">
      <w:pPr>
        <w:jc w:val="right"/>
        <w:rPr>
          <w:rFonts w:ascii="Arial" w:hAnsi="Arial" w:cs="Arial"/>
          <w:sz w:val="18"/>
          <w:szCs w:val="18"/>
        </w:rPr>
      </w:pPr>
    </w:p>
    <w:sectPr w:rsidR="006D500A" w:rsidRPr="00F30660">
      <w:type w:val="continuous"/>
      <w:pgSz w:w="11907" w:h="16840" w:code="9"/>
      <w:pgMar w:top="1560" w:right="1797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78F4" w14:textId="77777777" w:rsidR="00603897" w:rsidRDefault="00603897">
      <w:r>
        <w:separator/>
      </w:r>
    </w:p>
  </w:endnote>
  <w:endnote w:type="continuationSeparator" w:id="0">
    <w:p w14:paraId="2651CDC2" w14:textId="77777777" w:rsidR="00603897" w:rsidRDefault="0060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2D66" w14:textId="77777777" w:rsidR="00604C0A" w:rsidRDefault="00604C0A" w:rsidP="006A5A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B6EDC" w14:textId="77777777" w:rsidR="00604C0A" w:rsidRDefault="00604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EBB4" w14:textId="77777777" w:rsidR="00604C0A" w:rsidRDefault="00604C0A" w:rsidP="006841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F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120BDE" w14:textId="77777777" w:rsidR="00604C0A" w:rsidRDefault="00604C0A" w:rsidP="00DC4F39">
    <w:pPr>
      <w:pStyle w:val="Footer"/>
    </w:pP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C42E" w14:textId="77777777" w:rsidR="00604C0A" w:rsidRDefault="00604C0A" w:rsidP="006841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F3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C6E6EF" w14:textId="77777777" w:rsidR="00604C0A" w:rsidRDefault="00604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4691" w14:textId="77777777" w:rsidR="00603897" w:rsidRDefault="00603897">
      <w:r>
        <w:separator/>
      </w:r>
    </w:p>
  </w:footnote>
  <w:footnote w:type="continuationSeparator" w:id="0">
    <w:p w14:paraId="58DAC8C3" w14:textId="77777777" w:rsidR="00603897" w:rsidRDefault="0060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7BDB" w14:textId="77777777" w:rsidR="00604C0A" w:rsidRDefault="00604C0A" w:rsidP="002D3318">
    <w:pPr>
      <w:pStyle w:val="Header"/>
      <w:tabs>
        <w:tab w:val="clear" w:pos="4153"/>
        <w:tab w:val="clear" w:pos="8306"/>
        <w:tab w:val="left" w:pos="0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16AC5A1A" w14:textId="77777777" w:rsidR="00604C0A" w:rsidRPr="00257711" w:rsidRDefault="00604C0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6C2"/>
    <w:multiLevelType w:val="multilevel"/>
    <w:tmpl w:val="8FF4E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0087BCE"/>
    <w:multiLevelType w:val="multilevel"/>
    <w:tmpl w:val="A27860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36C13FFF"/>
    <w:multiLevelType w:val="hybridMultilevel"/>
    <w:tmpl w:val="1E44A142"/>
    <w:lvl w:ilvl="0" w:tplc="CAA00A94">
      <w:start w:val="1"/>
      <w:numFmt w:val="decimal"/>
      <w:lvlText w:val="%1)"/>
      <w:lvlJc w:val="left"/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B51FD"/>
    <w:multiLevelType w:val="multilevel"/>
    <w:tmpl w:val="15DE43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D516B1"/>
    <w:multiLevelType w:val="multilevel"/>
    <w:tmpl w:val="A27860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 w15:restartNumberingAfterBreak="0">
    <w:nsid w:val="4E9C7796"/>
    <w:multiLevelType w:val="hybridMultilevel"/>
    <w:tmpl w:val="D230FADC"/>
    <w:lvl w:ilvl="0" w:tplc="653ADEE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6718B"/>
    <w:multiLevelType w:val="singleLevel"/>
    <w:tmpl w:val="579A0BB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B8"/>
    <w:rsid w:val="00002DAB"/>
    <w:rsid w:val="00010F56"/>
    <w:rsid w:val="000110A1"/>
    <w:rsid w:val="0001636F"/>
    <w:rsid w:val="00022C74"/>
    <w:rsid w:val="000333A0"/>
    <w:rsid w:val="00033FEC"/>
    <w:rsid w:val="0004130B"/>
    <w:rsid w:val="00051B02"/>
    <w:rsid w:val="00057956"/>
    <w:rsid w:val="00064881"/>
    <w:rsid w:val="0007150B"/>
    <w:rsid w:val="00071F54"/>
    <w:rsid w:val="00075B3E"/>
    <w:rsid w:val="000802DD"/>
    <w:rsid w:val="00085C2B"/>
    <w:rsid w:val="00095821"/>
    <w:rsid w:val="00095AF9"/>
    <w:rsid w:val="00095FDA"/>
    <w:rsid w:val="000B08B4"/>
    <w:rsid w:val="000B1F6A"/>
    <w:rsid w:val="000C1F84"/>
    <w:rsid w:val="000D640E"/>
    <w:rsid w:val="000F433B"/>
    <w:rsid w:val="000F46D0"/>
    <w:rsid w:val="000F7D4E"/>
    <w:rsid w:val="001109FC"/>
    <w:rsid w:val="001247A9"/>
    <w:rsid w:val="00130105"/>
    <w:rsid w:val="001401A4"/>
    <w:rsid w:val="00141162"/>
    <w:rsid w:val="00145405"/>
    <w:rsid w:val="00145E3C"/>
    <w:rsid w:val="00154059"/>
    <w:rsid w:val="001571CE"/>
    <w:rsid w:val="001621BF"/>
    <w:rsid w:val="00163069"/>
    <w:rsid w:val="0016308B"/>
    <w:rsid w:val="00170FA7"/>
    <w:rsid w:val="00177019"/>
    <w:rsid w:val="00196047"/>
    <w:rsid w:val="001A78C7"/>
    <w:rsid w:val="001B5A19"/>
    <w:rsid w:val="001B6EC8"/>
    <w:rsid w:val="001C171D"/>
    <w:rsid w:val="001C2734"/>
    <w:rsid w:val="001C72B0"/>
    <w:rsid w:val="001D769F"/>
    <w:rsid w:val="001E77D1"/>
    <w:rsid w:val="001F19C3"/>
    <w:rsid w:val="001F1D02"/>
    <w:rsid w:val="0020096D"/>
    <w:rsid w:val="002052C2"/>
    <w:rsid w:val="0021069A"/>
    <w:rsid w:val="00216250"/>
    <w:rsid w:val="00217043"/>
    <w:rsid w:val="0021730D"/>
    <w:rsid w:val="002243B3"/>
    <w:rsid w:val="002314A1"/>
    <w:rsid w:val="00234877"/>
    <w:rsid w:val="00247733"/>
    <w:rsid w:val="00247828"/>
    <w:rsid w:val="00257711"/>
    <w:rsid w:val="00277775"/>
    <w:rsid w:val="0028268B"/>
    <w:rsid w:val="00284A53"/>
    <w:rsid w:val="00287143"/>
    <w:rsid w:val="002A0C09"/>
    <w:rsid w:val="002A4DC9"/>
    <w:rsid w:val="002A536A"/>
    <w:rsid w:val="002A5890"/>
    <w:rsid w:val="002D3318"/>
    <w:rsid w:val="002D5AD0"/>
    <w:rsid w:val="002F25AC"/>
    <w:rsid w:val="002F3739"/>
    <w:rsid w:val="00312587"/>
    <w:rsid w:val="00322993"/>
    <w:rsid w:val="00332C3E"/>
    <w:rsid w:val="0034186C"/>
    <w:rsid w:val="00345246"/>
    <w:rsid w:val="00351AF3"/>
    <w:rsid w:val="00366273"/>
    <w:rsid w:val="0036662D"/>
    <w:rsid w:val="00373497"/>
    <w:rsid w:val="003832AD"/>
    <w:rsid w:val="00384DCE"/>
    <w:rsid w:val="003A2483"/>
    <w:rsid w:val="003A2610"/>
    <w:rsid w:val="003A633C"/>
    <w:rsid w:val="003C116D"/>
    <w:rsid w:val="003C35CE"/>
    <w:rsid w:val="003C4BE4"/>
    <w:rsid w:val="003D1228"/>
    <w:rsid w:val="003E1EE1"/>
    <w:rsid w:val="003E3DC8"/>
    <w:rsid w:val="003E5DDA"/>
    <w:rsid w:val="003E7574"/>
    <w:rsid w:val="003F4810"/>
    <w:rsid w:val="00400F2F"/>
    <w:rsid w:val="004045C9"/>
    <w:rsid w:val="004116D3"/>
    <w:rsid w:val="004136B7"/>
    <w:rsid w:val="00414AB5"/>
    <w:rsid w:val="00426D36"/>
    <w:rsid w:val="004271D7"/>
    <w:rsid w:val="00427E16"/>
    <w:rsid w:val="004341B3"/>
    <w:rsid w:val="00445BF6"/>
    <w:rsid w:val="00446186"/>
    <w:rsid w:val="00447BA5"/>
    <w:rsid w:val="00455987"/>
    <w:rsid w:val="004572DA"/>
    <w:rsid w:val="0045788F"/>
    <w:rsid w:val="004651D1"/>
    <w:rsid w:val="00481551"/>
    <w:rsid w:val="004834CA"/>
    <w:rsid w:val="004848A8"/>
    <w:rsid w:val="00495153"/>
    <w:rsid w:val="004B0330"/>
    <w:rsid w:val="004C1C86"/>
    <w:rsid w:val="004C38A0"/>
    <w:rsid w:val="004C3B31"/>
    <w:rsid w:val="004C7A62"/>
    <w:rsid w:val="004D1E5D"/>
    <w:rsid w:val="004F13D9"/>
    <w:rsid w:val="004F24C6"/>
    <w:rsid w:val="004F6B76"/>
    <w:rsid w:val="00504361"/>
    <w:rsid w:val="005048E4"/>
    <w:rsid w:val="0050732A"/>
    <w:rsid w:val="00517546"/>
    <w:rsid w:val="00523622"/>
    <w:rsid w:val="00533529"/>
    <w:rsid w:val="00542839"/>
    <w:rsid w:val="00542C88"/>
    <w:rsid w:val="00546BD1"/>
    <w:rsid w:val="0056061A"/>
    <w:rsid w:val="0058571D"/>
    <w:rsid w:val="00585FF8"/>
    <w:rsid w:val="00592977"/>
    <w:rsid w:val="005B2320"/>
    <w:rsid w:val="005B3106"/>
    <w:rsid w:val="005B4B3F"/>
    <w:rsid w:val="005B5D51"/>
    <w:rsid w:val="005C65EB"/>
    <w:rsid w:val="005E2F8F"/>
    <w:rsid w:val="005F5D81"/>
    <w:rsid w:val="00601E05"/>
    <w:rsid w:val="00603897"/>
    <w:rsid w:val="00604C0A"/>
    <w:rsid w:val="0061029B"/>
    <w:rsid w:val="006211C6"/>
    <w:rsid w:val="006235E7"/>
    <w:rsid w:val="00623813"/>
    <w:rsid w:val="006265CE"/>
    <w:rsid w:val="0062771C"/>
    <w:rsid w:val="00631001"/>
    <w:rsid w:val="00637CB1"/>
    <w:rsid w:val="006408FD"/>
    <w:rsid w:val="00644069"/>
    <w:rsid w:val="00651E45"/>
    <w:rsid w:val="00656297"/>
    <w:rsid w:val="00656AEF"/>
    <w:rsid w:val="006659B7"/>
    <w:rsid w:val="00675AC7"/>
    <w:rsid w:val="00681A96"/>
    <w:rsid w:val="00681AF9"/>
    <w:rsid w:val="00683246"/>
    <w:rsid w:val="006836C2"/>
    <w:rsid w:val="00683A65"/>
    <w:rsid w:val="006841A7"/>
    <w:rsid w:val="00684451"/>
    <w:rsid w:val="00684548"/>
    <w:rsid w:val="00687048"/>
    <w:rsid w:val="006918E7"/>
    <w:rsid w:val="00693CCA"/>
    <w:rsid w:val="00697C06"/>
    <w:rsid w:val="006A153B"/>
    <w:rsid w:val="006A5AAD"/>
    <w:rsid w:val="006A7EE6"/>
    <w:rsid w:val="006A7EF7"/>
    <w:rsid w:val="006B1830"/>
    <w:rsid w:val="006B2BE9"/>
    <w:rsid w:val="006C00E0"/>
    <w:rsid w:val="006D3232"/>
    <w:rsid w:val="006D500A"/>
    <w:rsid w:val="006D5489"/>
    <w:rsid w:val="006D5B62"/>
    <w:rsid w:val="006E0533"/>
    <w:rsid w:val="006F1070"/>
    <w:rsid w:val="006F5D1F"/>
    <w:rsid w:val="00700C2D"/>
    <w:rsid w:val="0070570F"/>
    <w:rsid w:val="00734DED"/>
    <w:rsid w:val="007414D9"/>
    <w:rsid w:val="00744930"/>
    <w:rsid w:val="00753BD2"/>
    <w:rsid w:val="007708F4"/>
    <w:rsid w:val="00774006"/>
    <w:rsid w:val="00776815"/>
    <w:rsid w:val="00790A20"/>
    <w:rsid w:val="007912F7"/>
    <w:rsid w:val="007917C0"/>
    <w:rsid w:val="00792F62"/>
    <w:rsid w:val="00796107"/>
    <w:rsid w:val="007A0436"/>
    <w:rsid w:val="007A3604"/>
    <w:rsid w:val="007A394C"/>
    <w:rsid w:val="007A7D40"/>
    <w:rsid w:val="007B1881"/>
    <w:rsid w:val="007B24C2"/>
    <w:rsid w:val="007B2D42"/>
    <w:rsid w:val="007B367F"/>
    <w:rsid w:val="007C5115"/>
    <w:rsid w:val="007C5C8F"/>
    <w:rsid w:val="007D3062"/>
    <w:rsid w:val="007E3FE8"/>
    <w:rsid w:val="007E4636"/>
    <w:rsid w:val="007E55CD"/>
    <w:rsid w:val="00806073"/>
    <w:rsid w:val="00806AC0"/>
    <w:rsid w:val="008106EA"/>
    <w:rsid w:val="00811D3B"/>
    <w:rsid w:val="0081218B"/>
    <w:rsid w:val="008145B8"/>
    <w:rsid w:val="00821760"/>
    <w:rsid w:val="008440F1"/>
    <w:rsid w:val="00845082"/>
    <w:rsid w:val="008466A4"/>
    <w:rsid w:val="00851849"/>
    <w:rsid w:val="008908E3"/>
    <w:rsid w:val="00896E96"/>
    <w:rsid w:val="008B14DC"/>
    <w:rsid w:val="008B6E6E"/>
    <w:rsid w:val="008C13BC"/>
    <w:rsid w:val="008C4A38"/>
    <w:rsid w:val="008E30AA"/>
    <w:rsid w:val="008E57C2"/>
    <w:rsid w:val="008F3D92"/>
    <w:rsid w:val="0090006F"/>
    <w:rsid w:val="00903965"/>
    <w:rsid w:val="00903CE5"/>
    <w:rsid w:val="0090742C"/>
    <w:rsid w:val="0092606C"/>
    <w:rsid w:val="009345C0"/>
    <w:rsid w:val="009413F9"/>
    <w:rsid w:val="00942A22"/>
    <w:rsid w:val="00943EFA"/>
    <w:rsid w:val="00950182"/>
    <w:rsid w:val="00955EF8"/>
    <w:rsid w:val="009604EA"/>
    <w:rsid w:val="009619FF"/>
    <w:rsid w:val="00966313"/>
    <w:rsid w:val="00970EE5"/>
    <w:rsid w:val="00972EFE"/>
    <w:rsid w:val="00983C4D"/>
    <w:rsid w:val="00984F42"/>
    <w:rsid w:val="009867D0"/>
    <w:rsid w:val="00994582"/>
    <w:rsid w:val="009A3060"/>
    <w:rsid w:val="009A6424"/>
    <w:rsid w:val="009B2301"/>
    <w:rsid w:val="009C0B13"/>
    <w:rsid w:val="009C3E8D"/>
    <w:rsid w:val="009C4A3C"/>
    <w:rsid w:val="009C56DC"/>
    <w:rsid w:val="009E549C"/>
    <w:rsid w:val="00A12C67"/>
    <w:rsid w:val="00A15CF6"/>
    <w:rsid w:val="00A3234C"/>
    <w:rsid w:val="00A40BD0"/>
    <w:rsid w:val="00A42C75"/>
    <w:rsid w:val="00A535F3"/>
    <w:rsid w:val="00A54E68"/>
    <w:rsid w:val="00A61F61"/>
    <w:rsid w:val="00A6612E"/>
    <w:rsid w:val="00A702E2"/>
    <w:rsid w:val="00A837AA"/>
    <w:rsid w:val="00A84589"/>
    <w:rsid w:val="00A91FB6"/>
    <w:rsid w:val="00AB209E"/>
    <w:rsid w:val="00AB21FF"/>
    <w:rsid w:val="00AB2AFF"/>
    <w:rsid w:val="00AB457B"/>
    <w:rsid w:val="00AB65BA"/>
    <w:rsid w:val="00AC7A59"/>
    <w:rsid w:val="00AD0D09"/>
    <w:rsid w:val="00AD75AB"/>
    <w:rsid w:val="00AD7BF3"/>
    <w:rsid w:val="00AE76E6"/>
    <w:rsid w:val="00AF1727"/>
    <w:rsid w:val="00AF4E0E"/>
    <w:rsid w:val="00AF628C"/>
    <w:rsid w:val="00B25072"/>
    <w:rsid w:val="00B338CC"/>
    <w:rsid w:val="00B34651"/>
    <w:rsid w:val="00B37B64"/>
    <w:rsid w:val="00B4299F"/>
    <w:rsid w:val="00B43838"/>
    <w:rsid w:val="00B47D63"/>
    <w:rsid w:val="00B538B3"/>
    <w:rsid w:val="00B54D49"/>
    <w:rsid w:val="00B63CEA"/>
    <w:rsid w:val="00B70E09"/>
    <w:rsid w:val="00B75D3D"/>
    <w:rsid w:val="00B8268C"/>
    <w:rsid w:val="00B85AFA"/>
    <w:rsid w:val="00B9040C"/>
    <w:rsid w:val="00B942A2"/>
    <w:rsid w:val="00B942C0"/>
    <w:rsid w:val="00B963C4"/>
    <w:rsid w:val="00BA199C"/>
    <w:rsid w:val="00BA3098"/>
    <w:rsid w:val="00BA7151"/>
    <w:rsid w:val="00BB1522"/>
    <w:rsid w:val="00BB3918"/>
    <w:rsid w:val="00BB547B"/>
    <w:rsid w:val="00BC085B"/>
    <w:rsid w:val="00BC2090"/>
    <w:rsid w:val="00BC666E"/>
    <w:rsid w:val="00BD4EFE"/>
    <w:rsid w:val="00BE2959"/>
    <w:rsid w:val="00BE3755"/>
    <w:rsid w:val="00C03B78"/>
    <w:rsid w:val="00C04A19"/>
    <w:rsid w:val="00C04CD9"/>
    <w:rsid w:val="00C15D46"/>
    <w:rsid w:val="00C237DC"/>
    <w:rsid w:val="00C24818"/>
    <w:rsid w:val="00C25969"/>
    <w:rsid w:val="00C26B40"/>
    <w:rsid w:val="00C30158"/>
    <w:rsid w:val="00C32948"/>
    <w:rsid w:val="00C34A94"/>
    <w:rsid w:val="00C41A04"/>
    <w:rsid w:val="00C452D1"/>
    <w:rsid w:val="00C52C5A"/>
    <w:rsid w:val="00C56F67"/>
    <w:rsid w:val="00C72012"/>
    <w:rsid w:val="00C773B8"/>
    <w:rsid w:val="00C8373E"/>
    <w:rsid w:val="00C9084E"/>
    <w:rsid w:val="00C95E41"/>
    <w:rsid w:val="00C9706F"/>
    <w:rsid w:val="00CA5D75"/>
    <w:rsid w:val="00CB03EF"/>
    <w:rsid w:val="00CB1E69"/>
    <w:rsid w:val="00CD281C"/>
    <w:rsid w:val="00D00A12"/>
    <w:rsid w:val="00D07C33"/>
    <w:rsid w:val="00D10638"/>
    <w:rsid w:val="00D11689"/>
    <w:rsid w:val="00D23F59"/>
    <w:rsid w:val="00D25793"/>
    <w:rsid w:val="00D26904"/>
    <w:rsid w:val="00D41B13"/>
    <w:rsid w:val="00D46DA9"/>
    <w:rsid w:val="00D543D2"/>
    <w:rsid w:val="00D55CDD"/>
    <w:rsid w:val="00D64450"/>
    <w:rsid w:val="00D75543"/>
    <w:rsid w:val="00D90A87"/>
    <w:rsid w:val="00D91363"/>
    <w:rsid w:val="00DA619F"/>
    <w:rsid w:val="00DA653D"/>
    <w:rsid w:val="00DB52C4"/>
    <w:rsid w:val="00DB538D"/>
    <w:rsid w:val="00DC4F39"/>
    <w:rsid w:val="00DD3B9D"/>
    <w:rsid w:val="00DE6973"/>
    <w:rsid w:val="00DF43C3"/>
    <w:rsid w:val="00E047B6"/>
    <w:rsid w:val="00E15FD7"/>
    <w:rsid w:val="00E168E4"/>
    <w:rsid w:val="00E22843"/>
    <w:rsid w:val="00E2629A"/>
    <w:rsid w:val="00E267E5"/>
    <w:rsid w:val="00E27CDC"/>
    <w:rsid w:val="00E31FAF"/>
    <w:rsid w:val="00E31FF4"/>
    <w:rsid w:val="00E36741"/>
    <w:rsid w:val="00E51581"/>
    <w:rsid w:val="00E56ECF"/>
    <w:rsid w:val="00E62AE5"/>
    <w:rsid w:val="00E64C10"/>
    <w:rsid w:val="00E67263"/>
    <w:rsid w:val="00E7342B"/>
    <w:rsid w:val="00E76B11"/>
    <w:rsid w:val="00E82E7F"/>
    <w:rsid w:val="00E85A84"/>
    <w:rsid w:val="00E9105D"/>
    <w:rsid w:val="00E917EE"/>
    <w:rsid w:val="00E96EBB"/>
    <w:rsid w:val="00EA1715"/>
    <w:rsid w:val="00EA1874"/>
    <w:rsid w:val="00EA4243"/>
    <w:rsid w:val="00EB034D"/>
    <w:rsid w:val="00ED2506"/>
    <w:rsid w:val="00EE76CD"/>
    <w:rsid w:val="00EF1181"/>
    <w:rsid w:val="00EF38F3"/>
    <w:rsid w:val="00EF6524"/>
    <w:rsid w:val="00EF6E6E"/>
    <w:rsid w:val="00F0004E"/>
    <w:rsid w:val="00F00217"/>
    <w:rsid w:val="00F137CE"/>
    <w:rsid w:val="00F30660"/>
    <w:rsid w:val="00F310CB"/>
    <w:rsid w:val="00F3185F"/>
    <w:rsid w:val="00F4369E"/>
    <w:rsid w:val="00F4497A"/>
    <w:rsid w:val="00F66A62"/>
    <w:rsid w:val="00F6721A"/>
    <w:rsid w:val="00F72E2C"/>
    <w:rsid w:val="00F7342F"/>
    <w:rsid w:val="00F777A9"/>
    <w:rsid w:val="00F824E5"/>
    <w:rsid w:val="00F82F60"/>
    <w:rsid w:val="00F84A5C"/>
    <w:rsid w:val="00F8630C"/>
    <w:rsid w:val="00F87222"/>
    <w:rsid w:val="00F93550"/>
    <w:rsid w:val="00FA039A"/>
    <w:rsid w:val="00FA186B"/>
    <w:rsid w:val="00FA2912"/>
    <w:rsid w:val="00FB0CE8"/>
    <w:rsid w:val="00FB4EE6"/>
    <w:rsid w:val="00FB73A0"/>
    <w:rsid w:val="00FC3353"/>
    <w:rsid w:val="00FC640E"/>
    <w:rsid w:val="00FC7A24"/>
    <w:rsid w:val="00FD3E82"/>
    <w:rsid w:val="00FD7335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414A89E"/>
  <w15:chartTrackingRefBased/>
  <w15:docId w15:val="{26535E94-A12D-4CBB-AC50-192A0E08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lv-LV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81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381"/>
      <w:jc w:val="both"/>
    </w:pPr>
    <w:rPr>
      <w:bCs/>
      <w:sz w:val="24"/>
    </w:rPr>
  </w:style>
  <w:style w:type="paragraph" w:styleId="BodyText3">
    <w:name w:val="Body Text 3"/>
    <w:basedOn w:val="Normal"/>
    <w:pPr>
      <w:jc w:val="both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950182"/>
    <w:pPr>
      <w:tabs>
        <w:tab w:val="center" w:pos="4153"/>
        <w:tab w:val="right" w:pos="8306"/>
      </w:tabs>
    </w:pPr>
    <w:rPr>
      <w:lang w:val="x-none"/>
    </w:rPr>
  </w:style>
  <w:style w:type="table" w:styleId="TableGrid">
    <w:name w:val="Table Grid"/>
    <w:basedOn w:val="TableNormal"/>
    <w:rsid w:val="0062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07C33"/>
    <w:rPr>
      <w:lang w:eastAsia="en-US"/>
    </w:rPr>
  </w:style>
  <w:style w:type="paragraph" w:styleId="BalloonText">
    <w:name w:val="Balloon Text"/>
    <w:basedOn w:val="Normal"/>
    <w:link w:val="BalloonTextChar"/>
    <w:rsid w:val="00D07C3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07C33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semiHidden/>
    <w:rsid w:val="002314A1"/>
  </w:style>
  <w:style w:type="character" w:styleId="EndnoteReference">
    <w:name w:val="endnote reference"/>
    <w:semiHidden/>
    <w:rsid w:val="002314A1"/>
    <w:rPr>
      <w:vertAlign w:val="superscript"/>
    </w:rPr>
  </w:style>
  <w:style w:type="paragraph" w:styleId="DocumentMap">
    <w:name w:val="Document Map"/>
    <w:basedOn w:val="Normal"/>
    <w:semiHidden/>
    <w:rsid w:val="00373497"/>
    <w:pPr>
      <w:shd w:val="clear" w:color="auto" w:fill="000080"/>
    </w:pPr>
    <w:rPr>
      <w:rFonts w:ascii="Tahoma" w:hAnsi="Tahoma" w:cs="Tahoma"/>
    </w:rPr>
  </w:style>
  <w:style w:type="paragraph" w:customStyle="1" w:styleId="Char">
    <w:name w:val="Char"/>
    <w:basedOn w:val="Normal"/>
    <w:rsid w:val="00177019"/>
    <w:pPr>
      <w:spacing w:after="160" w:line="240" w:lineRule="exact"/>
    </w:pPr>
    <w:rPr>
      <w:rFonts w:ascii="Arial" w:hAnsi="Arial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PREČU PIEGĀDES LĪGUMS</vt:lpstr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PREČU PIEGĀDES LĪGUMS</dc:title>
  <dc:subject/>
  <dc:creator>Dzintars</dc:creator>
  <cp:keywords/>
  <cp:lastModifiedBy>Skaidrite Reca</cp:lastModifiedBy>
  <cp:revision>5</cp:revision>
  <cp:lastPrinted>2008-07-24T08:45:00Z</cp:lastPrinted>
  <dcterms:created xsi:type="dcterms:W3CDTF">2022-01-22T16:43:00Z</dcterms:created>
  <dcterms:modified xsi:type="dcterms:W3CDTF">2022-01-22T16:58:00Z</dcterms:modified>
</cp:coreProperties>
</file>